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ED402" w14:textId="5E3A595C" w:rsidR="00A27760" w:rsidRDefault="00425220" w:rsidP="00A27760">
      <w:r>
        <w:rPr>
          <w:rFonts w:asciiTheme="majorHAnsi" w:hAnsiTheme="majorHAnsi" w:cstheme="majorHAnsi"/>
          <w:b/>
          <w:bCs/>
          <w:noProof/>
        </w:rPr>
        <mc:AlternateContent>
          <mc:Choice Requires="wps">
            <w:drawing>
              <wp:anchor distT="0" distB="0" distL="114300" distR="114300" simplePos="0" relativeHeight="251658242" behindDoc="0" locked="0" layoutInCell="1" allowOverlap="1" wp14:anchorId="7DF72845" wp14:editId="24E94936">
                <wp:simplePos x="0" y="0"/>
                <wp:positionH relativeFrom="column">
                  <wp:posOffset>5234940</wp:posOffset>
                </wp:positionH>
                <wp:positionV relativeFrom="paragraph">
                  <wp:posOffset>121578</wp:posOffset>
                </wp:positionV>
                <wp:extent cx="1725344" cy="1683141"/>
                <wp:effectExtent l="19050" t="19050" r="27305" b="12700"/>
                <wp:wrapNone/>
                <wp:docPr id="213684216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344" cy="1683141"/>
                        </a:xfrm>
                        <a:prstGeom prst="rect">
                          <a:avLst/>
                        </a:prstGeom>
                        <a:solidFill>
                          <a:srgbClr val="D9F2D0"/>
                        </a:solidFill>
                        <a:ln w="38100">
                          <a:solidFill>
                            <a:srgbClr val="8DD873"/>
                          </a:solidFill>
                          <a:miter lim="800000"/>
                          <a:headEnd/>
                          <a:tailEnd/>
                        </a:ln>
                      </wps:spPr>
                      <wps:txbx>
                        <w:txbxContent>
                          <w:p w14:paraId="22EE9674" w14:textId="59DF6062" w:rsidR="00257461" w:rsidRPr="009F44BC" w:rsidRDefault="00257461" w:rsidP="00257461">
                            <w:r w:rsidRPr="009F44BC">
                              <w:rPr>
                                <w:noProof/>
                              </w:rPr>
                              <w:drawing>
                                <wp:inline distT="0" distB="0" distL="0" distR="0" wp14:anchorId="058037F0" wp14:editId="608B7A7C">
                                  <wp:extent cx="1505243" cy="1429251"/>
                                  <wp:effectExtent l="0" t="0" r="0" b="0"/>
                                  <wp:docPr id="10649389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2973" cy="1455581"/>
                                          </a:xfrm>
                                          <a:prstGeom prst="rect">
                                            <a:avLst/>
                                          </a:prstGeom>
                                          <a:noFill/>
                                          <a:ln>
                                            <a:noFill/>
                                          </a:ln>
                                        </pic:spPr>
                                      </pic:pic>
                                    </a:graphicData>
                                  </a:graphic>
                                </wp:inline>
                              </w:drawing>
                            </w:r>
                          </w:p>
                          <w:p w14:paraId="360EB6AF" w14:textId="1C06A6C7" w:rsidR="00257461" w:rsidRPr="00257461" w:rsidRDefault="00257461" w:rsidP="00257461">
                            <w:pPr>
                              <w:jc w:val="center"/>
                              <w:rPr>
                                <w:b/>
                                <w:bCs/>
                              </w:rPr>
                            </w:pPr>
                            <w:r w:rsidRPr="00257461">
                              <w:rPr>
                                <w:b/>
                                <w:bCs/>
                              </w:rPr>
                              <w:t>Oaklands Values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F72845" id="_x0000_t202" coordsize="21600,21600" o:spt="202" path="m,l,21600r21600,l21600,xe">
                <v:stroke joinstyle="miter"/>
                <v:path gradientshapeok="t" o:connecttype="rect"/>
              </v:shapetype>
              <v:shape id="Text Box 5" o:spid="_x0000_s1026" type="#_x0000_t202" style="position:absolute;margin-left:412.2pt;margin-top:9.55pt;width:135.85pt;height:132.5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" fillcolor="#d9f2d0" strokecolor="#8dd873" strokeweight="3pt">
                <v:textbox>
                  <w:txbxContent>
                    <w:p w14:paraId="22EE9674" w14:textId="59DF6062" w:rsidR="00257461" w:rsidRPr="009F44BC" w:rsidRDefault="00257461" w:rsidP="00257461">
                      <w:r w:rsidRPr="009F44BC">
                        <w:rPr>
                          <w:noProof/>
                        </w:rPr>
                        <w:drawing>
                          <wp:inline distT="0" distB="0" distL="0" distR="0" wp14:anchorId="058037F0" wp14:editId="608B7A7C">
                            <wp:extent cx="1505243" cy="1429251"/>
                            <wp:effectExtent l="0" t="0" r="0" b="0"/>
                            <wp:docPr id="10649389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2973" cy="1455581"/>
                                    </a:xfrm>
                                    <a:prstGeom prst="rect">
                                      <a:avLst/>
                                    </a:prstGeom>
                                    <a:noFill/>
                                    <a:ln>
                                      <a:noFill/>
                                    </a:ln>
                                  </pic:spPr>
                                </pic:pic>
                              </a:graphicData>
                            </a:graphic>
                          </wp:inline>
                        </w:drawing>
                      </w:r>
                    </w:p>
                    <w:p w14:paraId="360EB6AF" w14:textId="1C06A6C7" w:rsidR="00257461" w:rsidRPr="00257461" w:rsidRDefault="00257461" w:rsidP="00257461">
                      <w:pPr>
                        <w:jc w:val="center"/>
                        <w:rPr>
                          <w:b/>
                          <w:bCs/>
                        </w:rPr>
                      </w:pPr>
                      <w:r w:rsidRPr="00257461">
                        <w:rPr>
                          <w:b/>
                          <w:bCs/>
                        </w:rPr>
                        <w:t>Oaklands Values</w:t>
                      </w:r>
                    </w:p>
                  </w:txbxContent>
                </v:textbox>
              </v:shape>
            </w:pict>
          </mc:Fallback>
        </mc:AlternateContent>
      </w:r>
    </w:p>
    <w:p w14:paraId="44085234" w14:textId="51F7515A" w:rsidR="00A27760" w:rsidRDefault="00425220" w:rsidP="00A27760">
      <w:r>
        <w:rPr>
          <w:rFonts w:asciiTheme="majorHAnsi" w:hAnsiTheme="majorHAnsi" w:cstheme="majorHAnsi"/>
          <w:noProof/>
        </w:rPr>
        <mc:AlternateContent>
          <mc:Choice Requires="wps">
            <w:drawing>
              <wp:anchor distT="45720" distB="45720" distL="114300" distR="114300" simplePos="0" relativeHeight="251658241" behindDoc="0" locked="0" layoutInCell="1" allowOverlap="1" wp14:anchorId="0DD0DE39" wp14:editId="6A6EBC12">
                <wp:simplePos x="0" y="0"/>
                <wp:positionH relativeFrom="column">
                  <wp:posOffset>169985</wp:posOffset>
                </wp:positionH>
                <wp:positionV relativeFrom="paragraph">
                  <wp:posOffset>148004</wp:posOffset>
                </wp:positionV>
                <wp:extent cx="1647972" cy="923485"/>
                <wp:effectExtent l="19050" t="19050" r="28575" b="10160"/>
                <wp:wrapNone/>
                <wp:docPr id="57314857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7972" cy="923485"/>
                        </a:xfrm>
                        <a:prstGeom prst="rect">
                          <a:avLst/>
                        </a:prstGeom>
                        <a:solidFill>
                          <a:srgbClr val="D9F2D0"/>
                        </a:solidFill>
                        <a:ln w="28575">
                          <a:solidFill>
                            <a:srgbClr val="8DD873"/>
                          </a:solidFill>
                          <a:miter lim="800000"/>
                          <a:headEnd/>
                          <a:tailEnd/>
                        </a:ln>
                      </wps:spPr>
                      <wps:txbx>
                        <w:txbxContent>
                          <w:p w14:paraId="3A06F4BE" w14:textId="2CEB66F4" w:rsidR="004D7276" w:rsidRPr="004D7276" w:rsidRDefault="004D7276" w:rsidP="004D7276">
                            <w:pPr>
                              <w:jc w:val="center"/>
                              <w:rPr>
                                <w:b/>
                                <w:bCs/>
                                <w:sz w:val="18"/>
                                <w:szCs w:val="18"/>
                              </w:rPr>
                            </w:pPr>
                            <w:r w:rsidRPr="004D7276">
                              <w:rPr>
                                <w:b/>
                                <w:bCs/>
                                <w:sz w:val="18"/>
                                <w:szCs w:val="18"/>
                              </w:rPr>
                              <w:t xml:space="preserve">Oaklands School Vision </w:t>
                            </w:r>
                          </w:p>
                          <w:p w14:paraId="37E7FAD6" w14:textId="77777777" w:rsidR="004D7276" w:rsidRPr="004D7276" w:rsidRDefault="004D7276" w:rsidP="004D7276">
                            <w:pPr>
                              <w:jc w:val="center"/>
                              <w:rPr>
                                <w:sz w:val="18"/>
                                <w:szCs w:val="18"/>
                              </w:rPr>
                            </w:pPr>
                            <w:r w:rsidRPr="004D7276">
                              <w:rPr>
                                <w:sz w:val="18"/>
                                <w:szCs w:val="18"/>
                              </w:rPr>
                              <w:t>A place where we support our pupils to dream big, go far and unlock their potential.</w:t>
                            </w:r>
                          </w:p>
                          <w:p w14:paraId="598EA71A" w14:textId="722A7C16" w:rsidR="004D7276" w:rsidRPr="009F44BC" w:rsidRDefault="004D7276" w:rsidP="004D7276">
                            <w:pPr>
                              <w:jc w:val="center"/>
                              <w:rPr>
                                <w:sz w:val="28"/>
                                <w:szCs w:val="28"/>
                              </w:rPr>
                            </w:pPr>
                            <w:r w:rsidRPr="000A0E35">
                              <w:rPr>
                                <w:noProof/>
                              </w:rPr>
                              <w:drawing>
                                <wp:inline distT="0" distB="0" distL="0" distR="0" wp14:anchorId="5926A14D" wp14:editId="681ED8F0">
                                  <wp:extent cx="340966" cy="295422"/>
                                  <wp:effectExtent l="0" t="0" r="2540" b="0"/>
                                  <wp:docPr id="2080227945" name="Picture 2" descr="A green tree with black out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een tree with black outline&#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4611" cy="298581"/>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D0DE39" id="Text Box 3" o:spid="_x0000_s1027" type="#_x0000_t202" style="position:absolute;margin-left:13.4pt;margin-top:11.65pt;width:129.75pt;height:72.7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" fillcolor="#d9f2d0" strokecolor="#8dd873" strokeweight="2.25pt">
                <v:textbox>
                  <w:txbxContent>
                    <w:p w14:paraId="3A06F4BE" w14:textId="2CEB66F4" w:rsidR="004D7276" w:rsidRPr="004D7276" w:rsidRDefault="004D7276" w:rsidP="004D7276">
                      <w:pPr>
                        <w:jc w:val="center"/>
                        <w:rPr>
                          <w:b/>
                          <w:bCs/>
                          <w:sz w:val="18"/>
                          <w:szCs w:val="18"/>
                        </w:rPr>
                      </w:pPr>
                      <w:r w:rsidRPr="004D7276">
                        <w:rPr>
                          <w:b/>
                          <w:bCs/>
                          <w:sz w:val="18"/>
                          <w:szCs w:val="18"/>
                        </w:rPr>
                        <w:t xml:space="preserve">Oaklands School Vision </w:t>
                      </w:r>
                    </w:p>
                    <w:p w14:paraId="37E7FAD6" w14:textId="77777777" w:rsidR="004D7276" w:rsidRPr="004D7276" w:rsidRDefault="004D7276" w:rsidP="004D7276">
                      <w:pPr>
                        <w:jc w:val="center"/>
                        <w:rPr>
                          <w:sz w:val="18"/>
                          <w:szCs w:val="18"/>
                        </w:rPr>
                      </w:pPr>
                      <w:r w:rsidRPr="004D7276">
                        <w:rPr>
                          <w:sz w:val="18"/>
                          <w:szCs w:val="18"/>
                        </w:rPr>
                        <w:t>A place where we support our pupils to dream big, go far and unlock their potential.</w:t>
                      </w:r>
                    </w:p>
                    <w:p w14:paraId="598EA71A" w14:textId="722A7C16" w:rsidR="004D7276" w:rsidRPr="009F44BC" w:rsidRDefault="004D7276" w:rsidP="004D7276">
                      <w:pPr>
                        <w:jc w:val="center"/>
                        <w:rPr>
                          <w:sz w:val="28"/>
                          <w:szCs w:val="28"/>
                        </w:rPr>
                      </w:pPr>
                      <w:r w:rsidRPr="000A0E35">
                        <w:rPr>
                          <w:noProof/>
                        </w:rPr>
                        <w:drawing>
                          <wp:inline distT="0" distB="0" distL="0" distR="0" wp14:anchorId="5926A14D" wp14:editId="681ED8F0">
                            <wp:extent cx="340966" cy="295422"/>
                            <wp:effectExtent l="0" t="0" r="2540" b="0"/>
                            <wp:docPr id="2080227945" name="Picture 2" descr="A green tree with black out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een tree with black outline&#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4611" cy="298581"/>
                                    </a:xfrm>
                                    <a:prstGeom prst="rect">
                                      <a:avLst/>
                                    </a:prstGeom>
                                    <a:noFill/>
                                    <a:ln>
                                      <a:noFill/>
                                    </a:ln>
                                  </pic:spPr>
                                </pic:pic>
                              </a:graphicData>
                            </a:graphic>
                          </wp:inline>
                        </w:drawing>
                      </w:r>
                    </w:p>
                  </w:txbxContent>
                </v:textbox>
              </v:shape>
            </w:pict>
          </mc:Fallback>
        </mc:AlternateContent>
      </w:r>
    </w:p>
    <w:p w14:paraId="0E4669F0" w14:textId="30EFA05D" w:rsidR="00A27760" w:rsidRDefault="00A27760" w:rsidP="00A27760">
      <w:pPr>
        <w:jc w:val="center"/>
        <w:rPr>
          <w:rFonts w:asciiTheme="majorHAnsi" w:hAnsiTheme="majorHAnsi" w:cstheme="majorHAnsi"/>
          <w:b/>
          <w:bCs/>
          <w:sz w:val="36"/>
          <w:szCs w:val="36"/>
        </w:rPr>
      </w:pPr>
      <w:r>
        <w:rPr>
          <w:rFonts w:asciiTheme="majorHAnsi" w:hAnsiTheme="majorHAnsi" w:cstheme="majorHAnsi"/>
          <w:b/>
          <w:bCs/>
          <w:sz w:val="36"/>
          <w:szCs w:val="36"/>
        </w:rPr>
        <w:t>Oaklands School</w:t>
      </w:r>
    </w:p>
    <w:p w14:paraId="751526C6" w14:textId="77777777" w:rsidR="00FE0AD1" w:rsidRDefault="007C59B0" w:rsidP="00A27760">
      <w:pPr>
        <w:jc w:val="center"/>
        <w:rPr>
          <w:rFonts w:asciiTheme="majorHAnsi" w:hAnsiTheme="majorHAnsi" w:cstheme="majorHAnsi"/>
          <w:b/>
          <w:bCs/>
          <w:sz w:val="36"/>
          <w:szCs w:val="36"/>
        </w:rPr>
      </w:pPr>
      <w:r>
        <w:rPr>
          <w:rFonts w:asciiTheme="majorHAnsi" w:hAnsiTheme="majorHAnsi" w:cstheme="majorHAnsi"/>
          <w:b/>
          <w:bCs/>
          <w:sz w:val="36"/>
          <w:szCs w:val="36"/>
        </w:rPr>
        <w:t>Teachin</w:t>
      </w:r>
      <w:r w:rsidR="00FE0AD1">
        <w:rPr>
          <w:rFonts w:asciiTheme="majorHAnsi" w:hAnsiTheme="majorHAnsi" w:cstheme="majorHAnsi"/>
          <w:b/>
          <w:bCs/>
          <w:sz w:val="36"/>
          <w:szCs w:val="36"/>
        </w:rPr>
        <w:t>g, Learning and Assessment</w:t>
      </w:r>
      <w:r w:rsidR="00A27760">
        <w:rPr>
          <w:rFonts w:asciiTheme="majorHAnsi" w:hAnsiTheme="majorHAnsi" w:cstheme="majorHAnsi"/>
          <w:b/>
          <w:bCs/>
          <w:sz w:val="36"/>
          <w:szCs w:val="36"/>
        </w:rPr>
        <w:t xml:space="preserve"> </w:t>
      </w:r>
    </w:p>
    <w:p w14:paraId="3DCC13B2" w14:textId="58D041A2" w:rsidR="00A27760" w:rsidRDefault="00A27760" w:rsidP="00FE0AD1">
      <w:pPr>
        <w:jc w:val="center"/>
        <w:rPr>
          <w:rFonts w:asciiTheme="majorHAnsi" w:hAnsiTheme="majorHAnsi" w:cstheme="majorHAnsi"/>
          <w:b/>
          <w:bCs/>
          <w:sz w:val="36"/>
          <w:szCs w:val="36"/>
        </w:rPr>
      </w:pPr>
      <w:r>
        <w:rPr>
          <w:rFonts w:asciiTheme="majorHAnsi" w:hAnsiTheme="majorHAnsi" w:cstheme="majorHAnsi"/>
          <w:b/>
          <w:bCs/>
          <w:sz w:val="36"/>
          <w:szCs w:val="36"/>
        </w:rPr>
        <w:t>Policy</w:t>
      </w:r>
    </w:p>
    <w:p w14:paraId="591C7046" w14:textId="77777777" w:rsidR="00A27760" w:rsidRDefault="00A27760" w:rsidP="00A27760">
      <w:pPr>
        <w:jc w:val="center"/>
        <w:rPr>
          <w:rFonts w:asciiTheme="majorHAnsi" w:hAnsiTheme="majorHAnsi" w:cstheme="majorHAnsi"/>
          <w:b/>
          <w:bCs/>
          <w:sz w:val="24"/>
        </w:rPr>
      </w:pPr>
      <w:r>
        <w:rPr>
          <w:noProof/>
        </w:rPr>
        <w:drawing>
          <wp:anchor distT="0" distB="0" distL="114300" distR="114300" simplePos="0" relativeHeight="251658240" behindDoc="1" locked="0" layoutInCell="1" allowOverlap="1" wp14:anchorId="4BB9B797" wp14:editId="2EC50C06">
            <wp:simplePos x="0" y="0"/>
            <wp:positionH relativeFrom="page">
              <wp:align>center</wp:align>
            </wp:positionH>
            <wp:positionV relativeFrom="paragraph">
              <wp:posOffset>11430</wp:posOffset>
            </wp:positionV>
            <wp:extent cx="619125" cy="536575"/>
            <wp:effectExtent l="0" t="0" r="9525" b="0"/>
            <wp:wrapTight wrapText="bothSides">
              <wp:wrapPolygon edited="0">
                <wp:start x="0" y="0"/>
                <wp:lineTo x="0" y="20705"/>
                <wp:lineTo x="21268" y="20705"/>
                <wp:lineTo x="2126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125" cy="536575"/>
                    </a:xfrm>
                    <a:prstGeom prst="rect">
                      <a:avLst/>
                    </a:prstGeom>
                    <a:noFill/>
                  </pic:spPr>
                </pic:pic>
              </a:graphicData>
            </a:graphic>
            <wp14:sizeRelH relativeFrom="margin">
              <wp14:pctWidth>0</wp14:pctWidth>
            </wp14:sizeRelH>
            <wp14:sizeRelV relativeFrom="margin">
              <wp14:pctHeight>0</wp14:pctHeight>
            </wp14:sizeRelV>
          </wp:anchor>
        </w:drawing>
      </w:r>
    </w:p>
    <w:p w14:paraId="10A2BEA0" w14:textId="0397743B" w:rsidR="00A27760" w:rsidRDefault="00A27760" w:rsidP="00A27760"/>
    <w:p w14:paraId="48864953" w14:textId="77777777" w:rsidR="00A27760" w:rsidRPr="00CD6F08" w:rsidRDefault="00A27760" w:rsidP="00A27760">
      <w:pPr>
        <w:rPr>
          <w:rFonts w:asciiTheme="majorHAnsi" w:hAnsiTheme="majorHAnsi" w:cstheme="majorHAnsi"/>
          <w:b/>
          <w:bCs/>
          <w:sz w:val="22"/>
          <w:szCs w:val="22"/>
        </w:rPr>
      </w:pPr>
      <w:r w:rsidRPr="00CD6F08">
        <w:rPr>
          <w:rFonts w:asciiTheme="majorHAnsi" w:hAnsiTheme="majorHAnsi" w:cstheme="majorHAnsi"/>
          <w:b/>
          <w:bCs/>
          <w:sz w:val="22"/>
          <w:szCs w:val="22"/>
        </w:rPr>
        <w:t>Introduction</w:t>
      </w:r>
    </w:p>
    <w:p w14:paraId="7AB207D8" w14:textId="0361734B" w:rsidR="00421AF2" w:rsidRPr="00CD6F08" w:rsidRDefault="00A27760" w:rsidP="00A27760">
      <w:pPr>
        <w:rPr>
          <w:rFonts w:asciiTheme="majorHAnsi" w:hAnsiTheme="majorHAnsi" w:cstheme="majorHAnsi"/>
          <w:sz w:val="22"/>
          <w:szCs w:val="22"/>
        </w:rPr>
      </w:pPr>
      <w:r w:rsidRPr="00CD6F08">
        <w:rPr>
          <w:rFonts w:asciiTheme="majorHAnsi" w:hAnsiTheme="majorHAnsi" w:cstheme="majorHAnsi"/>
          <w:sz w:val="22"/>
          <w:szCs w:val="22"/>
        </w:rPr>
        <w:t>Oaklands School provides education for children and young people with complex, long term additional support needs where the presumption of mainstream cannot be met and who require a significantly modified learning environment. Needs of learners are primarily associated with learning disability and significant visual / sensory, health and medical needs.</w:t>
      </w:r>
    </w:p>
    <w:p w14:paraId="3C52C2DD" w14:textId="14C71F48" w:rsidR="00A27760" w:rsidRPr="00CD6F08" w:rsidRDefault="00421AF2" w:rsidP="00A27760">
      <w:pPr>
        <w:rPr>
          <w:rFonts w:asciiTheme="majorHAnsi" w:hAnsiTheme="majorHAnsi" w:cstheme="majorHAnsi"/>
          <w:b/>
          <w:bCs/>
          <w:sz w:val="22"/>
          <w:szCs w:val="22"/>
        </w:rPr>
      </w:pPr>
      <w:r w:rsidRPr="00CD6F08">
        <w:rPr>
          <w:rFonts w:asciiTheme="majorHAnsi" w:hAnsiTheme="majorHAnsi" w:cstheme="majorHAnsi"/>
          <w:b/>
          <w:bCs/>
          <w:sz w:val="22"/>
          <w:szCs w:val="22"/>
        </w:rPr>
        <w:t>Curriculum</w:t>
      </w:r>
    </w:p>
    <w:p w14:paraId="62DDE890" w14:textId="3203177C" w:rsidR="00A27760" w:rsidRPr="00CD6F08" w:rsidRDefault="00A27760" w:rsidP="00A27760">
      <w:p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 xml:space="preserve">Our teaching and learning </w:t>
      </w:r>
      <w:proofErr w:type="gramStart"/>
      <w:r w:rsidR="003F0FF0" w:rsidRPr="00CD6F08">
        <w:rPr>
          <w:rFonts w:asciiTheme="majorHAnsi" w:hAnsiTheme="majorHAnsi" w:cstheme="majorHAnsi"/>
          <w:color w:val="000000"/>
          <w:sz w:val="22"/>
          <w:szCs w:val="22"/>
        </w:rPr>
        <w:t>is</w:t>
      </w:r>
      <w:proofErr w:type="gramEnd"/>
      <w:r w:rsidRPr="00CD6F08">
        <w:rPr>
          <w:rFonts w:asciiTheme="majorHAnsi" w:hAnsiTheme="majorHAnsi" w:cstheme="majorHAnsi"/>
          <w:color w:val="000000"/>
          <w:sz w:val="22"/>
          <w:szCs w:val="22"/>
        </w:rPr>
        <w:t xml:space="preserve"> informed by the Scottish Curriculum for Excellence. This is a curriculum for </w:t>
      </w:r>
      <w:r w:rsidR="00B15834" w:rsidRPr="00CD6F08">
        <w:rPr>
          <w:rFonts w:asciiTheme="majorHAnsi" w:hAnsiTheme="majorHAnsi" w:cstheme="majorHAnsi"/>
          <w:color w:val="000000"/>
          <w:sz w:val="22"/>
          <w:szCs w:val="22"/>
        </w:rPr>
        <w:t>3- to 18-year-olds</w:t>
      </w:r>
      <w:r w:rsidRPr="00CD6F08">
        <w:rPr>
          <w:rFonts w:asciiTheme="majorHAnsi" w:hAnsiTheme="majorHAnsi" w:cstheme="majorHAnsi"/>
          <w:color w:val="000000"/>
          <w:sz w:val="22"/>
          <w:szCs w:val="22"/>
        </w:rPr>
        <w:t>. The curriculum contains four contexts for learning which are</w:t>
      </w:r>
    </w:p>
    <w:p w14:paraId="762FC403" w14:textId="453FE776" w:rsidR="00A27760" w:rsidRPr="00CD6F08" w:rsidRDefault="00A27760" w:rsidP="00A27760">
      <w:pPr>
        <w:pStyle w:val="ListParagraph"/>
        <w:numPr>
          <w:ilvl w:val="0"/>
          <w:numId w:val="1"/>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The ethos and life of the school as a community</w:t>
      </w:r>
    </w:p>
    <w:p w14:paraId="217FA6EB" w14:textId="39509D90" w:rsidR="00A27760" w:rsidRPr="00CD6F08" w:rsidRDefault="00A27760" w:rsidP="00A27760">
      <w:pPr>
        <w:pStyle w:val="ListParagraph"/>
        <w:numPr>
          <w:ilvl w:val="0"/>
          <w:numId w:val="1"/>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Curriculum areas and subjects</w:t>
      </w:r>
    </w:p>
    <w:p w14:paraId="39335AB7" w14:textId="3FE76347" w:rsidR="00A27760" w:rsidRPr="00CD6F08" w:rsidRDefault="00A27760" w:rsidP="00A27760">
      <w:pPr>
        <w:pStyle w:val="ListParagraph"/>
        <w:numPr>
          <w:ilvl w:val="0"/>
          <w:numId w:val="1"/>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Interdisciplinary learning</w:t>
      </w:r>
    </w:p>
    <w:p w14:paraId="0DF31E3B" w14:textId="32FE06A4" w:rsidR="00421AF2" w:rsidRDefault="00A27760" w:rsidP="00421AF2">
      <w:pPr>
        <w:pStyle w:val="ListParagraph"/>
        <w:numPr>
          <w:ilvl w:val="0"/>
          <w:numId w:val="1"/>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Opportunities for personal achievement.</w:t>
      </w:r>
    </w:p>
    <w:p w14:paraId="11B34158" w14:textId="77777777" w:rsidR="00CD6F08" w:rsidRPr="00CD6F08" w:rsidRDefault="00CD6F08" w:rsidP="00CD6F08">
      <w:pPr>
        <w:autoSpaceDE w:val="0"/>
        <w:autoSpaceDN w:val="0"/>
        <w:adjustRightInd w:val="0"/>
        <w:spacing w:after="0" w:line="240" w:lineRule="auto"/>
        <w:rPr>
          <w:rFonts w:asciiTheme="majorHAnsi" w:hAnsiTheme="majorHAnsi" w:cstheme="majorHAnsi"/>
          <w:color w:val="000000"/>
          <w:sz w:val="22"/>
          <w:szCs w:val="22"/>
        </w:rPr>
      </w:pPr>
    </w:p>
    <w:p w14:paraId="61DEA34F" w14:textId="42822EFE" w:rsidR="00421AF2" w:rsidRPr="00CD6F08" w:rsidRDefault="00421AF2" w:rsidP="00421AF2">
      <w:p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Our Early Years Curriculum is developed in line with Realising the Curriculum.</w:t>
      </w:r>
    </w:p>
    <w:p w14:paraId="65D18F45" w14:textId="67C5F8C1" w:rsidR="00421AF2" w:rsidRPr="00CD6F08" w:rsidRDefault="00173E98" w:rsidP="00D773D1">
      <w:pPr>
        <w:autoSpaceDE w:val="0"/>
        <w:autoSpaceDN w:val="0"/>
        <w:adjustRightInd w:val="0"/>
        <w:rPr>
          <w:rFonts w:asciiTheme="majorHAnsi" w:hAnsiTheme="majorHAnsi" w:cstheme="majorHAnsi"/>
          <w:color w:val="000000"/>
          <w:sz w:val="22"/>
          <w:szCs w:val="22"/>
        </w:rPr>
      </w:pPr>
      <w:r>
        <w:rPr>
          <w:rFonts w:asciiTheme="majorHAnsi" w:hAnsiTheme="majorHAnsi" w:cstheme="majorHAnsi"/>
          <w:color w:val="000000"/>
          <w:sz w:val="22"/>
          <w:szCs w:val="22"/>
        </w:rPr>
        <w:t>We have strong emphasis on interdisciplinary learning</w:t>
      </w:r>
      <w:r w:rsidR="00117574">
        <w:rPr>
          <w:rFonts w:asciiTheme="majorHAnsi" w:hAnsiTheme="majorHAnsi" w:cstheme="majorHAnsi"/>
          <w:color w:val="000000"/>
          <w:sz w:val="22"/>
          <w:szCs w:val="22"/>
        </w:rPr>
        <w:t xml:space="preserve"> (IDL)</w:t>
      </w:r>
      <w:r>
        <w:rPr>
          <w:rFonts w:asciiTheme="majorHAnsi" w:hAnsiTheme="majorHAnsi" w:cstheme="majorHAnsi"/>
          <w:color w:val="000000"/>
          <w:sz w:val="22"/>
          <w:szCs w:val="22"/>
        </w:rPr>
        <w:t xml:space="preserve"> </w:t>
      </w:r>
      <w:r w:rsidR="000552DF">
        <w:rPr>
          <w:rFonts w:asciiTheme="majorHAnsi" w:hAnsiTheme="majorHAnsi" w:cstheme="majorHAnsi"/>
          <w:color w:val="000000"/>
          <w:sz w:val="22"/>
          <w:szCs w:val="22"/>
        </w:rPr>
        <w:t xml:space="preserve">to ensure that learning experiences take place within meaningful and motivating contexts. </w:t>
      </w:r>
      <w:proofErr w:type="gramStart"/>
      <w:r w:rsidR="00D863E6">
        <w:rPr>
          <w:rFonts w:asciiTheme="majorHAnsi" w:hAnsiTheme="majorHAnsi" w:cstheme="majorHAnsi"/>
          <w:color w:val="000000"/>
          <w:sz w:val="22"/>
          <w:szCs w:val="22"/>
        </w:rPr>
        <w:t xml:space="preserve">All </w:t>
      </w:r>
      <w:r w:rsidR="006A187F">
        <w:rPr>
          <w:rFonts w:asciiTheme="majorHAnsi" w:hAnsiTheme="majorHAnsi" w:cstheme="majorHAnsi"/>
          <w:color w:val="000000"/>
          <w:sz w:val="22"/>
          <w:szCs w:val="22"/>
        </w:rPr>
        <w:t>of</w:t>
      </w:r>
      <w:proofErr w:type="gramEnd"/>
      <w:r w:rsidR="00421AF2" w:rsidRPr="00CD6F08">
        <w:rPr>
          <w:rFonts w:asciiTheme="majorHAnsi" w:hAnsiTheme="majorHAnsi" w:cstheme="majorHAnsi"/>
          <w:color w:val="000000"/>
          <w:sz w:val="22"/>
          <w:szCs w:val="22"/>
        </w:rPr>
        <w:t xml:space="preserve"> </w:t>
      </w:r>
      <w:r w:rsidR="00027F9E">
        <w:rPr>
          <w:rFonts w:asciiTheme="majorHAnsi" w:hAnsiTheme="majorHAnsi" w:cstheme="majorHAnsi"/>
          <w:color w:val="000000"/>
          <w:sz w:val="22"/>
          <w:szCs w:val="22"/>
        </w:rPr>
        <w:t xml:space="preserve">the </w:t>
      </w:r>
      <w:proofErr w:type="spellStart"/>
      <w:r w:rsidR="00B515CE">
        <w:rPr>
          <w:rFonts w:asciiTheme="majorHAnsi" w:hAnsiTheme="majorHAnsi" w:cstheme="majorHAnsi"/>
          <w:color w:val="000000"/>
          <w:sz w:val="22"/>
          <w:szCs w:val="22"/>
        </w:rPr>
        <w:t>CfE</w:t>
      </w:r>
      <w:proofErr w:type="spellEnd"/>
      <w:r w:rsidR="00B515CE">
        <w:rPr>
          <w:rFonts w:asciiTheme="majorHAnsi" w:hAnsiTheme="majorHAnsi" w:cstheme="majorHAnsi"/>
          <w:color w:val="000000"/>
          <w:sz w:val="22"/>
          <w:szCs w:val="22"/>
        </w:rPr>
        <w:t xml:space="preserve"> </w:t>
      </w:r>
      <w:r w:rsidR="00421AF2" w:rsidRPr="00CD6F08">
        <w:rPr>
          <w:rFonts w:asciiTheme="majorHAnsi" w:hAnsiTheme="majorHAnsi" w:cstheme="majorHAnsi"/>
          <w:color w:val="000000"/>
          <w:sz w:val="22"/>
          <w:szCs w:val="22"/>
        </w:rPr>
        <w:t>curricular subject</w:t>
      </w:r>
      <w:r w:rsidR="00B515CE">
        <w:rPr>
          <w:rFonts w:asciiTheme="majorHAnsi" w:hAnsiTheme="majorHAnsi" w:cstheme="majorHAnsi"/>
          <w:color w:val="000000"/>
          <w:sz w:val="22"/>
          <w:szCs w:val="22"/>
        </w:rPr>
        <w:t xml:space="preserve"> areas</w:t>
      </w:r>
      <w:r w:rsidR="00617321" w:rsidRPr="00CD6F08">
        <w:rPr>
          <w:rFonts w:asciiTheme="majorHAnsi" w:hAnsiTheme="majorHAnsi" w:cstheme="majorHAnsi"/>
          <w:color w:val="000000"/>
          <w:sz w:val="22"/>
          <w:szCs w:val="22"/>
        </w:rPr>
        <w:t xml:space="preserve"> (see below) </w:t>
      </w:r>
      <w:r w:rsidR="0001671F">
        <w:rPr>
          <w:rFonts w:asciiTheme="majorHAnsi" w:hAnsiTheme="majorHAnsi" w:cstheme="majorHAnsi"/>
          <w:color w:val="000000"/>
          <w:sz w:val="22"/>
          <w:szCs w:val="22"/>
        </w:rPr>
        <w:t>are covered either through IDL or</w:t>
      </w:r>
      <w:r w:rsidR="00D773D1">
        <w:rPr>
          <w:rFonts w:asciiTheme="majorHAnsi" w:hAnsiTheme="majorHAnsi" w:cstheme="majorHAnsi"/>
          <w:color w:val="000000"/>
          <w:sz w:val="22"/>
          <w:szCs w:val="22"/>
        </w:rPr>
        <w:t xml:space="preserve">, if appropriate, through discrete subject learning. </w:t>
      </w:r>
    </w:p>
    <w:p w14:paraId="2365B0C8" w14:textId="645EA105" w:rsidR="00117574" w:rsidRDefault="00117574" w:rsidP="00421AF2">
      <w:pPr>
        <w:pStyle w:val="ListParagraph"/>
        <w:numPr>
          <w:ilvl w:val="0"/>
          <w:numId w:val="3"/>
        </w:numPr>
        <w:autoSpaceDE w:val="0"/>
        <w:autoSpaceDN w:val="0"/>
        <w:adjustRightInd w:val="0"/>
        <w:spacing w:after="0" w:line="240" w:lineRule="auto"/>
        <w:rPr>
          <w:rFonts w:asciiTheme="majorHAnsi" w:hAnsiTheme="majorHAnsi" w:cstheme="majorHAnsi"/>
          <w:color w:val="000000"/>
          <w:sz w:val="22"/>
          <w:szCs w:val="22"/>
        </w:rPr>
      </w:pPr>
      <w:r>
        <w:rPr>
          <w:rFonts w:asciiTheme="majorHAnsi" w:hAnsiTheme="majorHAnsi" w:cstheme="majorHAnsi"/>
          <w:color w:val="000000"/>
          <w:sz w:val="22"/>
          <w:szCs w:val="22"/>
        </w:rPr>
        <w:t>Expressive Arts</w:t>
      </w:r>
    </w:p>
    <w:p w14:paraId="337238F6" w14:textId="266C4A28" w:rsidR="00421AF2" w:rsidRPr="00CD6F08" w:rsidRDefault="00421AF2" w:rsidP="00421AF2">
      <w:pPr>
        <w:pStyle w:val="ListParagraph"/>
        <w:numPr>
          <w:ilvl w:val="0"/>
          <w:numId w:val="3"/>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Health and Wellbeing</w:t>
      </w:r>
    </w:p>
    <w:p w14:paraId="4000089D" w14:textId="7D56D9DE" w:rsidR="00421AF2" w:rsidRPr="00CD6F08" w:rsidRDefault="00421AF2" w:rsidP="00421AF2">
      <w:pPr>
        <w:pStyle w:val="ListParagraph"/>
        <w:numPr>
          <w:ilvl w:val="0"/>
          <w:numId w:val="3"/>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 xml:space="preserve">English Language &amp; Literacy, </w:t>
      </w:r>
    </w:p>
    <w:p w14:paraId="1A71381D" w14:textId="77777777" w:rsidR="00421AF2" w:rsidRPr="00CD6F08" w:rsidRDefault="00421AF2" w:rsidP="00421AF2">
      <w:pPr>
        <w:pStyle w:val="ListParagraph"/>
        <w:numPr>
          <w:ilvl w:val="0"/>
          <w:numId w:val="3"/>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Mathematics &amp; Numeracy</w:t>
      </w:r>
    </w:p>
    <w:p w14:paraId="04825DCC" w14:textId="77777777" w:rsidR="00421AF2" w:rsidRPr="00CD6F08" w:rsidRDefault="00421AF2" w:rsidP="00421AF2">
      <w:pPr>
        <w:pStyle w:val="ListParagraph"/>
        <w:numPr>
          <w:ilvl w:val="0"/>
          <w:numId w:val="3"/>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Religious and Moral Education</w:t>
      </w:r>
    </w:p>
    <w:p w14:paraId="18550380" w14:textId="77777777" w:rsidR="00421AF2" w:rsidRPr="00CD6F08" w:rsidRDefault="00421AF2" w:rsidP="00421AF2">
      <w:pPr>
        <w:pStyle w:val="ListParagraph"/>
        <w:numPr>
          <w:ilvl w:val="0"/>
          <w:numId w:val="3"/>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Sciences</w:t>
      </w:r>
    </w:p>
    <w:p w14:paraId="1073F54F" w14:textId="77777777" w:rsidR="00421AF2" w:rsidRPr="00CD6F08" w:rsidRDefault="00421AF2" w:rsidP="00421AF2">
      <w:pPr>
        <w:pStyle w:val="ListParagraph"/>
        <w:numPr>
          <w:ilvl w:val="0"/>
          <w:numId w:val="3"/>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Social Studies</w:t>
      </w:r>
    </w:p>
    <w:p w14:paraId="4B9686D4" w14:textId="77777777" w:rsidR="00421AF2" w:rsidRPr="00CD6F08" w:rsidRDefault="00421AF2" w:rsidP="00421AF2">
      <w:pPr>
        <w:pStyle w:val="ListParagraph"/>
        <w:numPr>
          <w:ilvl w:val="0"/>
          <w:numId w:val="3"/>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Technologies</w:t>
      </w:r>
    </w:p>
    <w:p w14:paraId="3227A252" w14:textId="77777777" w:rsidR="0094148D" w:rsidRPr="00CD6F08" w:rsidRDefault="0094148D" w:rsidP="0094148D">
      <w:pPr>
        <w:autoSpaceDE w:val="0"/>
        <w:autoSpaceDN w:val="0"/>
        <w:adjustRightInd w:val="0"/>
        <w:spacing w:after="0" w:line="240" w:lineRule="auto"/>
        <w:rPr>
          <w:rFonts w:asciiTheme="majorHAnsi" w:hAnsiTheme="majorHAnsi" w:cstheme="majorHAnsi"/>
          <w:color w:val="000000"/>
          <w:sz w:val="22"/>
          <w:szCs w:val="22"/>
        </w:rPr>
      </w:pPr>
    </w:p>
    <w:p w14:paraId="28B8CEDC" w14:textId="11BC92E7" w:rsidR="006112D0" w:rsidRDefault="00DE19DF" w:rsidP="00E702AD">
      <w:p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Most pupils are</w:t>
      </w:r>
      <w:r w:rsidR="00617321" w:rsidRPr="00CD6F08">
        <w:rPr>
          <w:rFonts w:asciiTheme="majorHAnsi" w:hAnsiTheme="majorHAnsi" w:cstheme="majorHAnsi"/>
          <w:color w:val="000000"/>
          <w:sz w:val="22"/>
          <w:szCs w:val="22"/>
        </w:rPr>
        <w:t xml:space="preserve"> working </w:t>
      </w:r>
      <w:r w:rsidR="00524272">
        <w:rPr>
          <w:rFonts w:asciiTheme="majorHAnsi" w:hAnsiTheme="majorHAnsi" w:cstheme="majorHAnsi"/>
          <w:color w:val="000000"/>
          <w:sz w:val="22"/>
          <w:szCs w:val="22"/>
        </w:rPr>
        <w:t>at</w:t>
      </w:r>
      <w:r w:rsidR="00617321" w:rsidRPr="00CD6F08">
        <w:rPr>
          <w:rFonts w:asciiTheme="majorHAnsi" w:hAnsiTheme="majorHAnsi" w:cstheme="majorHAnsi"/>
          <w:color w:val="000000"/>
          <w:sz w:val="22"/>
          <w:szCs w:val="22"/>
        </w:rPr>
        <w:t xml:space="preserve"> the </w:t>
      </w:r>
      <w:r w:rsidR="00087BA8">
        <w:rPr>
          <w:rFonts w:asciiTheme="majorHAnsi" w:hAnsiTheme="majorHAnsi" w:cstheme="majorHAnsi"/>
          <w:color w:val="000000"/>
          <w:sz w:val="22"/>
          <w:szCs w:val="22"/>
        </w:rPr>
        <w:t>P</w:t>
      </w:r>
      <w:r w:rsidR="00617321" w:rsidRPr="00CD6F08">
        <w:rPr>
          <w:rFonts w:asciiTheme="majorHAnsi" w:hAnsiTheme="majorHAnsi" w:cstheme="majorHAnsi"/>
          <w:color w:val="000000"/>
          <w:sz w:val="22"/>
          <w:szCs w:val="22"/>
        </w:rPr>
        <w:t>re-</w:t>
      </w:r>
      <w:r w:rsidR="00087BA8">
        <w:rPr>
          <w:rFonts w:asciiTheme="majorHAnsi" w:hAnsiTheme="majorHAnsi" w:cstheme="majorHAnsi"/>
          <w:color w:val="000000"/>
          <w:sz w:val="22"/>
          <w:szCs w:val="22"/>
        </w:rPr>
        <w:t>E</w:t>
      </w:r>
      <w:r w:rsidR="00617321" w:rsidRPr="00CD6F08">
        <w:rPr>
          <w:rFonts w:asciiTheme="majorHAnsi" w:hAnsiTheme="majorHAnsi" w:cstheme="majorHAnsi"/>
          <w:color w:val="000000"/>
          <w:sz w:val="22"/>
          <w:szCs w:val="22"/>
        </w:rPr>
        <w:t xml:space="preserve">arly </w:t>
      </w:r>
      <w:r w:rsidR="00087BA8">
        <w:rPr>
          <w:rFonts w:asciiTheme="majorHAnsi" w:hAnsiTheme="majorHAnsi" w:cstheme="majorHAnsi"/>
          <w:color w:val="000000"/>
          <w:sz w:val="22"/>
          <w:szCs w:val="22"/>
        </w:rPr>
        <w:t xml:space="preserve">Milestones </w:t>
      </w:r>
      <w:r w:rsidR="00617321" w:rsidRPr="00CD6F08">
        <w:rPr>
          <w:rFonts w:asciiTheme="majorHAnsi" w:hAnsiTheme="majorHAnsi" w:cstheme="majorHAnsi"/>
          <w:color w:val="000000"/>
          <w:sz w:val="22"/>
          <w:szCs w:val="22"/>
        </w:rPr>
        <w:t>level of the curriculu</w:t>
      </w:r>
      <w:r w:rsidR="0035455C" w:rsidRPr="00CD6F08">
        <w:rPr>
          <w:rFonts w:asciiTheme="majorHAnsi" w:hAnsiTheme="majorHAnsi" w:cstheme="majorHAnsi"/>
          <w:color w:val="000000"/>
          <w:sz w:val="22"/>
          <w:szCs w:val="22"/>
        </w:rPr>
        <w:t>m,</w:t>
      </w:r>
      <w:r w:rsidR="00617321" w:rsidRPr="00CD6F08">
        <w:rPr>
          <w:rFonts w:asciiTheme="majorHAnsi" w:hAnsiTheme="majorHAnsi" w:cstheme="majorHAnsi"/>
          <w:color w:val="000000"/>
          <w:sz w:val="22"/>
          <w:szCs w:val="22"/>
        </w:rPr>
        <w:t xml:space="preserve"> </w:t>
      </w:r>
      <w:r w:rsidR="003F515F" w:rsidRPr="00CD6F08">
        <w:rPr>
          <w:rFonts w:asciiTheme="majorHAnsi" w:hAnsiTheme="majorHAnsi" w:cstheme="majorHAnsi"/>
          <w:color w:val="000000"/>
          <w:sz w:val="22"/>
          <w:szCs w:val="22"/>
        </w:rPr>
        <w:t xml:space="preserve">with </w:t>
      </w:r>
      <w:r w:rsidR="007B3A9A" w:rsidRPr="00CD6F08">
        <w:rPr>
          <w:rFonts w:asciiTheme="majorHAnsi" w:hAnsiTheme="majorHAnsi" w:cstheme="majorHAnsi"/>
          <w:color w:val="000000"/>
          <w:sz w:val="22"/>
          <w:szCs w:val="22"/>
        </w:rPr>
        <w:t>a few</w:t>
      </w:r>
      <w:r w:rsidR="003F515F" w:rsidRPr="00CD6F08">
        <w:rPr>
          <w:rFonts w:asciiTheme="majorHAnsi" w:hAnsiTheme="majorHAnsi" w:cstheme="majorHAnsi"/>
          <w:color w:val="000000"/>
          <w:sz w:val="22"/>
          <w:szCs w:val="22"/>
        </w:rPr>
        <w:t xml:space="preserve"> working </w:t>
      </w:r>
      <w:r w:rsidR="00767F76" w:rsidRPr="00CD6F08">
        <w:rPr>
          <w:rFonts w:asciiTheme="majorHAnsi" w:hAnsiTheme="majorHAnsi" w:cstheme="majorHAnsi"/>
          <w:color w:val="000000"/>
          <w:sz w:val="22"/>
          <w:szCs w:val="22"/>
        </w:rPr>
        <w:t>w</w:t>
      </w:r>
      <w:r w:rsidR="007B3A9A" w:rsidRPr="00CD6F08">
        <w:rPr>
          <w:rFonts w:asciiTheme="majorHAnsi" w:hAnsiTheme="majorHAnsi" w:cstheme="majorHAnsi"/>
          <w:color w:val="000000"/>
          <w:sz w:val="22"/>
          <w:szCs w:val="22"/>
        </w:rPr>
        <w:t xml:space="preserve">ithin the Early Level </w:t>
      </w:r>
      <w:r w:rsidR="00767F76" w:rsidRPr="00CD6F08">
        <w:rPr>
          <w:rFonts w:asciiTheme="majorHAnsi" w:hAnsiTheme="majorHAnsi" w:cstheme="majorHAnsi"/>
          <w:color w:val="000000"/>
          <w:sz w:val="22"/>
          <w:szCs w:val="22"/>
        </w:rPr>
        <w:t>for</w:t>
      </w:r>
      <w:r w:rsidR="007B3A9A" w:rsidRPr="00CD6F08">
        <w:rPr>
          <w:rFonts w:asciiTheme="majorHAnsi" w:hAnsiTheme="majorHAnsi" w:cstheme="majorHAnsi"/>
          <w:color w:val="000000"/>
          <w:sz w:val="22"/>
          <w:szCs w:val="22"/>
        </w:rPr>
        <w:t xml:space="preserve"> some areas of their learning. </w:t>
      </w:r>
      <w:r w:rsidR="00A675A4">
        <w:rPr>
          <w:rFonts w:asciiTheme="majorHAnsi" w:hAnsiTheme="majorHAnsi" w:cstheme="majorHAnsi"/>
          <w:color w:val="000000"/>
          <w:sz w:val="22"/>
          <w:szCs w:val="22"/>
        </w:rPr>
        <w:t xml:space="preserve">Pupils </w:t>
      </w:r>
      <w:r w:rsidR="007F3930">
        <w:rPr>
          <w:rFonts w:asciiTheme="majorHAnsi" w:hAnsiTheme="majorHAnsi" w:cstheme="majorHAnsi"/>
          <w:color w:val="000000"/>
          <w:sz w:val="22"/>
          <w:szCs w:val="22"/>
        </w:rPr>
        <w:t xml:space="preserve">work towards individual targets which are set within the </w:t>
      </w:r>
      <w:r w:rsidR="00BA56C8">
        <w:rPr>
          <w:rFonts w:asciiTheme="majorHAnsi" w:hAnsiTheme="majorHAnsi" w:cstheme="majorHAnsi"/>
          <w:color w:val="000000"/>
          <w:sz w:val="22"/>
          <w:szCs w:val="22"/>
        </w:rPr>
        <w:t>4 Foundation Milestone organisers</w:t>
      </w:r>
      <w:r w:rsidR="007B3A9A" w:rsidRPr="00CD6F08">
        <w:rPr>
          <w:rFonts w:asciiTheme="majorHAnsi" w:hAnsiTheme="majorHAnsi" w:cstheme="majorHAnsi"/>
          <w:color w:val="000000"/>
          <w:sz w:val="22"/>
          <w:szCs w:val="22"/>
        </w:rPr>
        <w:t xml:space="preserve"> </w:t>
      </w:r>
      <w:r w:rsidR="00CC1F79">
        <w:rPr>
          <w:rFonts w:asciiTheme="majorHAnsi" w:hAnsiTheme="majorHAnsi" w:cstheme="majorHAnsi"/>
          <w:color w:val="000000"/>
          <w:sz w:val="22"/>
          <w:szCs w:val="22"/>
        </w:rPr>
        <w:t xml:space="preserve">below, </w:t>
      </w:r>
      <w:r w:rsidR="007B3A9A" w:rsidRPr="00CD6F08">
        <w:rPr>
          <w:rFonts w:asciiTheme="majorHAnsi" w:hAnsiTheme="majorHAnsi" w:cstheme="majorHAnsi"/>
          <w:color w:val="000000"/>
          <w:sz w:val="22"/>
          <w:szCs w:val="22"/>
        </w:rPr>
        <w:t xml:space="preserve">ensuring </w:t>
      </w:r>
      <w:r w:rsidR="00617321" w:rsidRPr="00CD6F08">
        <w:rPr>
          <w:rFonts w:asciiTheme="majorHAnsi" w:hAnsiTheme="majorHAnsi" w:cstheme="majorHAnsi"/>
          <w:color w:val="000000"/>
          <w:sz w:val="22"/>
          <w:szCs w:val="22"/>
        </w:rPr>
        <w:t xml:space="preserve">appropriate </w:t>
      </w:r>
      <w:r w:rsidR="00271325">
        <w:rPr>
          <w:rFonts w:asciiTheme="majorHAnsi" w:hAnsiTheme="majorHAnsi" w:cstheme="majorHAnsi"/>
          <w:color w:val="000000"/>
          <w:sz w:val="22"/>
          <w:szCs w:val="22"/>
        </w:rPr>
        <w:t xml:space="preserve">progression and </w:t>
      </w:r>
      <w:r w:rsidR="00524272">
        <w:rPr>
          <w:rFonts w:asciiTheme="majorHAnsi" w:hAnsiTheme="majorHAnsi" w:cstheme="majorHAnsi"/>
          <w:color w:val="000000"/>
          <w:sz w:val="22"/>
          <w:szCs w:val="22"/>
        </w:rPr>
        <w:t>personalisation</w:t>
      </w:r>
      <w:r w:rsidR="00617321" w:rsidRPr="00CD6F08">
        <w:rPr>
          <w:rFonts w:asciiTheme="majorHAnsi" w:hAnsiTheme="majorHAnsi" w:cstheme="majorHAnsi"/>
          <w:color w:val="000000"/>
          <w:sz w:val="22"/>
          <w:szCs w:val="22"/>
        </w:rPr>
        <w:t>.</w:t>
      </w:r>
    </w:p>
    <w:p w14:paraId="1A4AEACF" w14:textId="77777777" w:rsidR="00087BA8" w:rsidRPr="00CD6F08" w:rsidRDefault="00087BA8" w:rsidP="00087BA8">
      <w:pPr>
        <w:pStyle w:val="ListParagraph"/>
        <w:numPr>
          <w:ilvl w:val="0"/>
          <w:numId w:val="2"/>
        </w:num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Communication</w:t>
      </w:r>
    </w:p>
    <w:p w14:paraId="471ECF6E" w14:textId="77777777" w:rsidR="00087BA8" w:rsidRPr="00CD6F08" w:rsidRDefault="00087BA8" w:rsidP="00087BA8">
      <w:pPr>
        <w:pStyle w:val="ListParagraph"/>
        <w:numPr>
          <w:ilvl w:val="0"/>
          <w:numId w:val="2"/>
        </w:num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Making Connections</w:t>
      </w:r>
    </w:p>
    <w:p w14:paraId="04088CB3" w14:textId="77777777" w:rsidR="00087BA8" w:rsidRPr="00CD6F08" w:rsidRDefault="00087BA8" w:rsidP="00087BA8">
      <w:pPr>
        <w:pStyle w:val="ListParagraph"/>
        <w:numPr>
          <w:ilvl w:val="0"/>
          <w:numId w:val="2"/>
        </w:num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 xml:space="preserve">Functional Movement </w:t>
      </w:r>
    </w:p>
    <w:p w14:paraId="570A6B6B" w14:textId="77777777" w:rsidR="00087BA8" w:rsidRPr="00CD6F08" w:rsidRDefault="00087BA8" w:rsidP="00087BA8">
      <w:pPr>
        <w:pStyle w:val="ListParagraph"/>
        <w:numPr>
          <w:ilvl w:val="0"/>
          <w:numId w:val="2"/>
        </w:numPr>
        <w:autoSpaceDE w:val="0"/>
        <w:autoSpaceDN w:val="0"/>
        <w:adjustRightInd w:val="0"/>
        <w:rPr>
          <w:rFonts w:asciiTheme="majorHAnsi" w:hAnsiTheme="majorHAnsi" w:cstheme="majorHAnsi"/>
          <w:color w:val="000000"/>
          <w:sz w:val="22"/>
          <w:szCs w:val="22"/>
        </w:rPr>
      </w:pPr>
      <w:r w:rsidRPr="4A5DEB09">
        <w:rPr>
          <w:rFonts w:asciiTheme="majorHAnsi" w:hAnsiTheme="majorHAnsi" w:cstheme="majorBidi"/>
          <w:color w:val="000000" w:themeColor="text1"/>
          <w:sz w:val="22"/>
          <w:szCs w:val="22"/>
        </w:rPr>
        <w:t>Self and Emotions</w:t>
      </w:r>
    </w:p>
    <w:p w14:paraId="13B69CCC" w14:textId="1DDA2B1A" w:rsidR="00087BA8" w:rsidRDefault="003C0D9D" w:rsidP="4A5DEB09">
      <w:pPr>
        <w:autoSpaceDE w:val="0"/>
        <w:autoSpaceDN w:val="0"/>
        <w:adjustRightInd w:val="0"/>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 xml:space="preserve">Please also </w:t>
      </w:r>
      <w:r w:rsidR="00DE1B8E">
        <w:rPr>
          <w:rFonts w:asciiTheme="majorHAnsi" w:hAnsiTheme="majorHAnsi" w:cstheme="majorBidi"/>
          <w:color w:val="000000" w:themeColor="text1"/>
          <w:sz w:val="22"/>
          <w:szCs w:val="22"/>
        </w:rPr>
        <w:t>see our additional</w:t>
      </w:r>
      <w:r w:rsidR="004732F5">
        <w:rPr>
          <w:rFonts w:asciiTheme="majorHAnsi" w:hAnsiTheme="majorHAnsi" w:cstheme="majorBidi"/>
          <w:color w:val="000000" w:themeColor="text1"/>
          <w:sz w:val="22"/>
          <w:szCs w:val="22"/>
        </w:rPr>
        <w:t xml:space="preserve"> Curriculum Rationale document.</w:t>
      </w:r>
    </w:p>
    <w:p w14:paraId="1439EB84" w14:textId="77777777" w:rsidR="004C52DD" w:rsidRDefault="004C52DD" w:rsidP="004C52DD">
      <w:pPr>
        <w:autoSpaceDE w:val="0"/>
        <w:autoSpaceDN w:val="0"/>
        <w:adjustRightInd w:val="0"/>
        <w:rPr>
          <w:rFonts w:asciiTheme="majorHAnsi" w:hAnsiTheme="majorHAnsi" w:cstheme="majorHAnsi"/>
          <w:b/>
          <w:bCs/>
          <w:color w:val="000000"/>
          <w:sz w:val="22"/>
          <w:szCs w:val="22"/>
        </w:rPr>
      </w:pPr>
    </w:p>
    <w:p w14:paraId="30D923EB" w14:textId="2286460B" w:rsidR="004C52DD" w:rsidRPr="00CD6F08" w:rsidRDefault="004C52DD" w:rsidP="004C52DD">
      <w:pPr>
        <w:autoSpaceDE w:val="0"/>
        <w:autoSpaceDN w:val="0"/>
        <w:adjustRightInd w:val="0"/>
        <w:rPr>
          <w:rFonts w:asciiTheme="majorHAnsi" w:hAnsiTheme="majorHAnsi" w:cstheme="majorHAnsi"/>
          <w:b/>
          <w:bCs/>
          <w:color w:val="000000"/>
          <w:sz w:val="22"/>
          <w:szCs w:val="22"/>
        </w:rPr>
      </w:pPr>
      <w:r w:rsidRPr="00CD6F08">
        <w:rPr>
          <w:rFonts w:asciiTheme="majorHAnsi" w:hAnsiTheme="majorHAnsi" w:cstheme="majorHAnsi"/>
          <w:b/>
          <w:bCs/>
          <w:color w:val="000000"/>
          <w:sz w:val="22"/>
          <w:szCs w:val="22"/>
        </w:rPr>
        <w:lastRenderedPageBreak/>
        <w:t>Learning Scope</w:t>
      </w:r>
    </w:p>
    <w:p w14:paraId="1543AD9D" w14:textId="77777777" w:rsidR="004C52DD" w:rsidRPr="00CD6F08" w:rsidRDefault="004C52DD" w:rsidP="004C52DD">
      <w:p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We ensure our learning includes opportunities for</w:t>
      </w:r>
    </w:p>
    <w:p w14:paraId="60681F33" w14:textId="77777777" w:rsidR="004C52DD" w:rsidRPr="00CD6F08" w:rsidRDefault="004C52DD" w:rsidP="004C52DD">
      <w:pPr>
        <w:pStyle w:val="ListParagraph"/>
        <w:numPr>
          <w:ilvl w:val="0"/>
          <w:numId w:val="5"/>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Breadth: learning about a lot of things</w:t>
      </w:r>
    </w:p>
    <w:p w14:paraId="1581C617" w14:textId="77777777" w:rsidR="004C52DD" w:rsidRPr="00CD6F08" w:rsidRDefault="004C52DD" w:rsidP="004C52DD">
      <w:pPr>
        <w:pStyle w:val="ListParagraph"/>
        <w:numPr>
          <w:ilvl w:val="0"/>
          <w:numId w:val="5"/>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Depth: learning enough about each thing</w:t>
      </w:r>
    </w:p>
    <w:p w14:paraId="2E991CAD" w14:textId="77777777" w:rsidR="004C52DD" w:rsidRPr="00CD6F08" w:rsidRDefault="004C52DD" w:rsidP="004C52DD">
      <w:pPr>
        <w:pStyle w:val="ListParagraph"/>
        <w:numPr>
          <w:ilvl w:val="0"/>
          <w:numId w:val="5"/>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Challenge &amp; enjoyment: that each pupil is stretched to achieve and a ‘have a go’ attitude is supported</w:t>
      </w:r>
    </w:p>
    <w:p w14:paraId="42EDD4CA" w14:textId="7623A5E4" w:rsidR="004C52DD" w:rsidRPr="00CD6F08" w:rsidRDefault="004C52DD" w:rsidP="004C52DD">
      <w:pPr>
        <w:pStyle w:val="ListParagraph"/>
        <w:numPr>
          <w:ilvl w:val="0"/>
          <w:numId w:val="5"/>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 xml:space="preserve">Progression of learning: </w:t>
      </w:r>
      <w:r w:rsidR="00D106C9">
        <w:rPr>
          <w:rFonts w:asciiTheme="majorHAnsi" w:hAnsiTheme="majorHAnsi" w:cstheme="majorHAnsi"/>
          <w:color w:val="000000"/>
          <w:sz w:val="22"/>
          <w:szCs w:val="22"/>
        </w:rPr>
        <w:t>ensuring enough time for co</w:t>
      </w:r>
      <w:r w:rsidR="0010615F">
        <w:rPr>
          <w:rFonts w:asciiTheme="majorHAnsi" w:hAnsiTheme="majorHAnsi" w:cstheme="majorHAnsi"/>
          <w:color w:val="000000"/>
          <w:sz w:val="22"/>
          <w:szCs w:val="22"/>
        </w:rPr>
        <w:t>nsolidation</w:t>
      </w:r>
      <w:r w:rsidR="00C409B2">
        <w:rPr>
          <w:rFonts w:asciiTheme="majorHAnsi" w:hAnsiTheme="majorHAnsi" w:cstheme="majorHAnsi"/>
          <w:color w:val="000000"/>
          <w:sz w:val="22"/>
          <w:szCs w:val="22"/>
        </w:rPr>
        <w:t xml:space="preserve"> so that learning </w:t>
      </w:r>
      <w:r w:rsidR="00803703">
        <w:rPr>
          <w:rFonts w:asciiTheme="majorHAnsi" w:hAnsiTheme="majorHAnsi" w:cstheme="majorHAnsi"/>
          <w:color w:val="000000"/>
          <w:sz w:val="22"/>
          <w:szCs w:val="22"/>
        </w:rPr>
        <w:t>is built</w:t>
      </w:r>
      <w:r w:rsidR="00C409B2">
        <w:rPr>
          <w:rFonts w:asciiTheme="majorHAnsi" w:hAnsiTheme="majorHAnsi" w:cstheme="majorHAnsi"/>
          <w:color w:val="000000"/>
          <w:sz w:val="22"/>
          <w:szCs w:val="22"/>
        </w:rPr>
        <w:t xml:space="preserve"> on solid foundations</w:t>
      </w:r>
    </w:p>
    <w:p w14:paraId="39092F36" w14:textId="77777777" w:rsidR="004C52DD" w:rsidRPr="00CD6F08" w:rsidRDefault="004C52DD" w:rsidP="004C52DD">
      <w:pPr>
        <w:pStyle w:val="ListParagraph"/>
        <w:numPr>
          <w:ilvl w:val="0"/>
          <w:numId w:val="5"/>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Personalisation and choice: children making choices about what or how to learn</w:t>
      </w:r>
    </w:p>
    <w:p w14:paraId="3064FEB0" w14:textId="77777777" w:rsidR="004C52DD" w:rsidRPr="00CD6F08" w:rsidRDefault="004C52DD" w:rsidP="004C52DD">
      <w:pPr>
        <w:pStyle w:val="ListParagraph"/>
        <w:numPr>
          <w:ilvl w:val="0"/>
          <w:numId w:val="5"/>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Coherence: links are made between different kinds of learning</w:t>
      </w:r>
    </w:p>
    <w:p w14:paraId="60753E79" w14:textId="1A5FD446" w:rsidR="00940719" w:rsidRDefault="004C52DD" w:rsidP="00E702AD">
      <w:pPr>
        <w:pStyle w:val="ListParagraph"/>
        <w:numPr>
          <w:ilvl w:val="0"/>
          <w:numId w:val="5"/>
        </w:numPr>
        <w:autoSpaceDE w:val="0"/>
        <w:autoSpaceDN w:val="0"/>
        <w:adjustRightInd w:val="0"/>
        <w:spacing w:after="0" w:line="240" w:lineRule="auto"/>
        <w:rPr>
          <w:rFonts w:asciiTheme="majorHAnsi" w:hAnsiTheme="majorHAnsi" w:cstheme="majorHAnsi"/>
          <w:color w:val="000000"/>
          <w:sz w:val="22"/>
          <w:szCs w:val="22"/>
        </w:rPr>
      </w:pPr>
      <w:r w:rsidRPr="00CD6F08">
        <w:rPr>
          <w:rFonts w:asciiTheme="majorHAnsi" w:hAnsiTheme="majorHAnsi" w:cstheme="majorHAnsi"/>
          <w:color w:val="000000"/>
          <w:sz w:val="22"/>
          <w:szCs w:val="22"/>
        </w:rPr>
        <w:t>Relevant and engaging learning: things that pupils are interested in and are relevant for their lives</w:t>
      </w:r>
    </w:p>
    <w:p w14:paraId="06F8BD60" w14:textId="77777777" w:rsidR="006902E2" w:rsidRPr="006902E2" w:rsidRDefault="006902E2" w:rsidP="006902E2">
      <w:pPr>
        <w:pStyle w:val="ListParagraph"/>
        <w:autoSpaceDE w:val="0"/>
        <w:autoSpaceDN w:val="0"/>
        <w:adjustRightInd w:val="0"/>
        <w:spacing w:after="0" w:line="240" w:lineRule="auto"/>
        <w:rPr>
          <w:rFonts w:asciiTheme="majorHAnsi" w:hAnsiTheme="majorHAnsi" w:cstheme="majorHAnsi"/>
          <w:color w:val="000000"/>
          <w:sz w:val="22"/>
          <w:szCs w:val="22"/>
        </w:rPr>
      </w:pPr>
    </w:p>
    <w:p w14:paraId="25EF5BD3" w14:textId="77777777" w:rsidR="005C3C31" w:rsidRPr="00CD6F08" w:rsidRDefault="005C3C31" w:rsidP="005C3C31">
      <w:pPr>
        <w:autoSpaceDE w:val="0"/>
        <w:autoSpaceDN w:val="0"/>
        <w:adjustRightInd w:val="0"/>
        <w:rPr>
          <w:rFonts w:asciiTheme="majorHAnsi" w:hAnsiTheme="majorHAnsi" w:cstheme="majorHAnsi"/>
          <w:b/>
          <w:bCs/>
          <w:color w:val="000000"/>
          <w:sz w:val="22"/>
          <w:szCs w:val="22"/>
        </w:rPr>
      </w:pPr>
      <w:r w:rsidRPr="00CD6F08">
        <w:rPr>
          <w:rFonts w:asciiTheme="majorHAnsi" w:hAnsiTheme="majorHAnsi" w:cstheme="majorHAnsi"/>
          <w:b/>
          <w:bCs/>
          <w:color w:val="000000"/>
          <w:sz w:val="22"/>
          <w:szCs w:val="22"/>
        </w:rPr>
        <w:t>Skills for learning and skills for life</w:t>
      </w:r>
    </w:p>
    <w:p w14:paraId="6AA27894" w14:textId="77777777" w:rsidR="005C3C31" w:rsidRPr="00CD6F08" w:rsidRDefault="005C3C31" w:rsidP="005C3C31">
      <w:p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We pay special attention to skills which will allow our pupils to maximise their participation and independence in everyday life, for example</w:t>
      </w:r>
    </w:p>
    <w:p w14:paraId="75F8B82E" w14:textId="77777777" w:rsidR="005C3C31" w:rsidRPr="00CD6F08" w:rsidRDefault="005C3C31" w:rsidP="005C3C31">
      <w:pPr>
        <w:pStyle w:val="ListParagraph"/>
        <w:numPr>
          <w:ilvl w:val="0"/>
          <w:numId w:val="8"/>
        </w:num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Skills in eating and drinking</w:t>
      </w:r>
    </w:p>
    <w:p w14:paraId="61BEA48F" w14:textId="77777777" w:rsidR="005C3C31" w:rsidRPr="00CD6F08" w:rsidRDefault="005C3C31" w:rsidP="005C3C31">
      <w:pPr>
        <w:pStyle w:val="ListParagraph"/>
        <w:numPr>
          <w:ilvl w:val="0"/>
          <w:numId w:val="8"/>
        </w:num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Skills in personal care</w:t>
      </w:r>
    </w:p>
    <w:p w14:paraId="69BBF8DC" w14:textId="77777777" w:rsidR="005C3C31" w:rsidRPr="00CD6F08" w:rsidRDefault="005C3C31" w:rsidP="005C3C31">
      <w:pPr>
        <w:pStyle w:val="ListParagraph"/>
        <w:numPr>
          <w:ilvl w:val="0"/>
          <w:numId w:val="8"/>
        </w:num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Using timetables</w:t>
      </w:r>
    </w:p>
    <w:p w14:paraId="6B46F3E0" w14:textId="77777777" w:rsidR="005C3C31" w:rsidRPr="00CD6F08" w:rsidRDefault="005C3C31" w:rsidP="005C3C31">
      <w:pPr>
        <w:pStyle w:val="ListParagraph"/>
        <w:numPr>
          <w:ilvl w:val="0"/>
          <w:numId w:val="8"/>
        </w:num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Using public transport</w:t>
      </w:r>
    </w:p>
    <w:p w14:paraId="1C06BE0E" w14:textId="77777777" w:rsidR="005C3C31" w:rsidRPr="00CD6F08" w:rsidRDefault="005C3C31" w:rsidP="005C3C31">
      <w:pPr>
        <w:pStyle w:val="ListParagraph"/>
        <w:numPr>
          <w:ilvl w:val="0"/>
          <w:numId w:val="8"/>
        </w:num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Accessing community facilities and events</w:t>
      </w:r>
    </w:p>
    <w:p w14:paraId="2EB48504" w14:textId="2DEBE875" w:rsidR="00087BA8" w:rsidRDefault="007D3A87" w:rsidP="00E702AD">
      <w:pPr>
        <w:autoSpaceDE w:val="0"/>
        <w:autoSpaceDN w:val="0"/>
        <w:adjustRightInd w:val="0"/>
        <w:rPr>
          <w:rFonts w:asciiTheme="majorHAnsi" w:hAnsiTheme="majorHAnsi" w:cstheme="majorBidi"/>
          <w:b/>
          <w:sz w:val="22"/>
          <w:szCs w:val="22"/>
        </w:rPr>
      </w:pPr>
      <w:r>
        <w:rPr>
          <w:rFonts w:asciiTheme="majorHAnsi" w:hAnsiTheme="majorHAnsi" w:cstheme="majorBidi"/>
          <w:b/>
          <w:bCs/>
          <w:sz w:val="22"/>
          <w:szCs w:val="22"/>
        </w:rPr>
        <w:t>Planning</w:t>
      </w:r>
      <w:r w:rsidR="009616F2">
        <w:rPr>
          <w:rFonts w:asciiTheme="majorHAnsi" w:hAnsiTheme="majorHAnsi" w:cstheme="majorBidi"/>
          <w:b/>
          <w:bCs/>
          <w:sz w:val="22"/>
          <w:szCs w:val="22"/>
        </w:rPr>
        <w:t xml:space="preserve"> </w:t>
      </w:r>
      <w:r w:rsidR="007036DB">
        <w:rPr>
          <w:rFonts w:asciiTheme="majorHAnsi" w:hAnsiTheme="majorHAnsi" w:cstheme="majorBidi"/>
          <w:b/>
          <w:bCs/>
          <w:sz w:val="22"/>
          <w:szCs w:val="22"/>
        </w:rPr>
        <w:t xml:space="preserve">and </w:t>
      </w:r>
      <w:r w:rsidR="004B0C61">
        <w:rPr>
          <w:rFonts w:asciiTheme="majorHAnsi" w:hAnsiTheme="majorHAnsi" w:cstheme="majorBidi"/>
          <w:b/>
          <w:bCs/>
          <w:sz w:val="22"/>
          <w:szCs w:val="22"/>
        </w:rPr>
        <w:t>Differentiation</w:t>
      </w:r>
    </w:p>
    <w:p w14:paraId="4F558CAA" w14:textId="787A83C4" w:rsidR="00082DDA" w:rsidRDefault="00845749" w:rsidP="00E702AD">
      <w:pPr>
        <w:autoSpaceDE w:val="0"/>
        <w:autoSpaceDN w:val="0"/>
        <w:adjustRightInd w:val="0"/>
        <w:rPr>
          <w:rFonts w:asciiTheme="majorHAnsi" w:hAnsiTheme="majorHAnsi" w:cstheme="majorHAnsi"/>
          <w:color w:val="000000"/>
          <w:sz w:val="22"/>
          <w:szCs w:val="22"/>
        </w:rPr>
      </w:pPr>
      <w:r>
        <w:rPr>
          <w:rFonts w:asciiTheme="majorHAnsi" w:hAnsiTheme="majorHAnsi" w:cstheme="majorHAnsi"/>
          <w:color w:val="000000"/>
          <w:sz w:val="22"/>
          <w:szCs w:val="22"/>
        </w:rPr>
        <w:t>T</w:t>
      </w:r>
      <w:r w:rsidR="000231AA">
        <w:rPr>
          <w:rFonts w:asciiTheme="majorHAnsi" w:hAnsiTheme="majorHAnsi" w:cstheme="majorHAnsi"/>
          <w:color w:val="000000"/>
          <w:sz w:val="22"/>
          <w:szCs w:val="22"/>
        </w:rPr>
        <w:t xml:space="preserve">eachers </w:t>
      </w:r>
      <w:r w:rsidR="006D268A">
        <w:rPr>
          <w:rFonts w:asciiTheme="majorHAnsi" w:hAnsiTheme="majorHAnsi" w:cstheme="majorHAnsi"/>
          <w:color w:val="000000"/>
          <w:sz w:val="22"/>
          <w:szCs w:val="22"/>
        </w:rPr>
        <w:t xml:space="preserve">create </w:t>
      </w:r>
      <w:r w:rsidR="00EA1E8A">
        <w:rPr>
          <w:rFonts w:asciiTheme="majorHAnsi" w:hAnsiTheme="majorHAnsi" w:cstheme="majorHAnsi"/>
          <w:color w:val="000000"/>
          <w:sz w:val="22"/>
          <w:szCs w:val="22"/>
        </w:rPr>
        <w:t xml:space="preserve">termly </w:t>
      </w:r>
      <w:r>
        <w:rPr>
          <w:rFonts w:asciiTheme="majorHAnsi" w:hAnsiTheme="majorHAnsi" w:cstheme="majorHAnsi"/>
          <w:color w:val="000000"/>
          <w:sz w:val="22"/>
          <w:szCs w:val="22"/>
        </w:rPr>
        <w:t xml:space="preserve">forward plans </w:t>
      </w:r>
      <w:r w:rsidR="00641A11">
        <w:rPr>
          <w:rFonts w:asciiTheme="majorHAnsi" w:hAnsiTheme="majorHAnsi" w:cstheme="majorHAnsi"/>
          <w:color w:val="000000"/>
          <w:sz w:val="22"/>
          <w:szCs w:val="22"/>
        </w:rPr>
        <w:t>for</w:t>
      </w:r>
      <w:r w:rsidR="00E32711">
        <w:rPr>
          <w:rFonts w:asciiTheme="majorHAnsi" w:hAnsiTheme="majorHAnsi" w:cstheme="majorHAnsi"/>
          <w:color w:val="000000"/>
          <w:sz w:val="22"/>
          <w:szCs w:val="22"/>
        </w:rPr>
        <w:t xml:space="preserve"> classes</w:t>
      </w:r>
      <w:r w:rsidR="00A22FB2">
        <w:rPr>
          <w:rFonts w:asciiTheme="majorHAnsi" w:hAnsiTheme="majorHAnsi" w:cstheme="majorHAnsi"/>
          <w:color w:val="000000"/>
          <w:sz w:val="22"/>
          <w:szCs w:val="22"/>
        </w:rPr>
        <w:t>. The purpose of these is</w:t>
      </w:r>
      <w:r w:rsidR="0065151C">
        <w:rPr>
          <w:rFonts w:asciiTheme="majorHAnsi" w:hAnsiTheme="majorHAnsi" w:cstheme="majorHAnsi"/>
          <w:color w:val="000000"/>
          <w:sz w:val="22"/>
          <w:szCs w:val="22"/>
        </w:rPr>
        <w:t xml:space="preserve"> to</w:t>
      </w:r>
      <w:r w:rsidR="00774727">
        <w:rPr>
          <w:rFonts w:asciiTheme="majorHAnsi" w:hAnsiTheme="majorHAnsi" w:cstheme="majorHAnsi"/>
          <w:color w:val="000000"/>
          <w:sz w:val="22"/>
          <w:szCs w:val="22"/>
        </w:rPr>
        <w:t xml:space="preserve"> make </w:t>
      </w:r>
      <w:r w:rsidR="0068222B">
        <w:rPr>
          <w:rFonts w:asciiTheme="majorHAnsi" w:hAnsiTheme="majorHAnsi" w:cstheme="majorHAnsi"/>
          <w:color w:val="000000"/>
          <w:sz w:val="22"/>
          <w:szCs w:val="22"/>
        </w:rPr>
        <w:t xml:space="preserve">meaningful </w:t>
      </w:r>
      <w:r w:rsidR="00774727">
        <w:rPr>
          <w:rFonts w:asciiTheme="majorHAnsi" w:hAnsiTheme="majorHAnsi" w:cstheme="majorHAnsi"/>
          <w:color w:val="000000"/>
          <w:sz w:val="22"/>
          <w:szCs w:val="22"/>
        </w:rPr>
        <w:t xml:space="preserve">interdisciplinary links </w:t>
      </w:r>
      <w:r w:rsidR="0068222B">
        <w:rPr>
          <w:rFonts w:asciiTheme="majorHAnsi" w:hAnsiTheme="majorHAnsi" w:cstheme="majorHAnsi"/>
          <w:color w:val="000000"/>
          <w:sz w:val="22"/>
          <w:szCs w:val="22"/>
        </w:rPr>
        <w:t xml:space="preserve">between </w:t>
      </w:r>
      <w:r w:rsidR="00E87DE6">
        <w:rPr>
          <w:rFonts w:asciiTheme="majorHAnsi" w:hAnsiTheme="majorHAnsi" w:cstheme="majorHAnsi"/>
          <w:color w:val="000000"/>
          <w:sz w:val="22"/>
          <w:szCs w:val="22"/>
        </w:rPr>
        <w:t>subject areas</w:t>
      </w:r>
      <w:r w:rsidR="00D96E70">
        <w:rPr>
          <w:rFonts w:asciiTheme="majorHAnsi" w:hAnsiTheme="majorHAnsi" w:cstheme="majorHAnsi"/>
          <w:color w:val="000000"/>
          <w:sz w:val="22"/>
          <w:szCs w:val="22"/>
        </w:rPr>
        <w:t xml:space="preserve"> and provide an overview of learning experiences </w:t>
      </w:r>
      <w:r w:rsidR="006C60E4">
        <w:rPr>
          <w:rFonts w:asciiTheme="majorHAnsi" w:hAnsiTheme="majorHAnsi" w:cstheme="majorHAnsi"/>
          <w:color w:val="000000"/>
          <w:sz w:val="22"/>
          <w:szCs w:val="22"/>
        </w:rPr>
        <w:t xml:space="preserve">to </w:t>
      </w:r>
      <w:r w:rsidR="00D96E70">
        <w:rPr>
          <w:rFonts w:asciiTheme="majorHAnsi" w:hAnsiTheme="majorHAnsi" w:cstheme="majorHAnsi"/>
          <w:color w:val="000000"/>
          <w:sz w:val="22"/>
          <w:szCs w:val="22"/>
        </w:rPr>
        <w:t xml:space="preserve">ensure </w:t>
      </w:r>
      <w:r w:rsidR="006C60E4">
        <w:rPr>
          <w:rFonts w:asciiTheme="majorHAnsi" w:hAnsiTheme="majorHAnsi" w:cstheme="majorHAnsi"/>
          <w:color w:val="000000"/>
          <w:sz w:val="22"/>
          <w:szCs w:val="22"/>
        </w:rPr>
        <w:t xml:space="preserve">curricular </w:t>
      </w:r>
      <w:r w:rsidR="00D96E70">
        <w:rPr>
          <w:rFonts w:asciiTheme="majorHAnsi" w:hAnsiTheme="majorHAnsi" w:cstheme="majorHAnsi"/>
          <w:color w:val="000000"/>
          <w:sz w:val="22"/>
          <w:szCs w:val="22"/>
        </w:rPr>
        <w:t>breadth and coverage</w:t>
      </w:r>
      <w:r w:rsidR="006C60E4">
        <w:rPr>
          <w:rFonts w:asciiTheme="majorHAnsi" w:hAnsiTheme="majorHAnsi" w:cstheme="majorHAnsi"/>
          <w:color w:val="000000"/>
          <w:sz w:val="22"/>
          <w:szCs w:val="22"/>
        </w:rPr>
        <w:t>.</w:t>
      </w:r>
      <w:r w:rsidR="00424066" w:rsidRPr="00424066">
        <w:rPr>
          <w:rFonts w:asciiTheme="majorHAnsi" w:hAnsiTheme="majorHAnsi" w:cstheme="majorHAnsi"/>
          <w:color w:val="000000"/>
          <w:sz w:val="22"/>
          <w:szCs w:val="22"/>
        </w:rPr>
        <w:t xml:space="preserve"> </w:t>
      </w:r>
      <w:r w:rsidR="00424066">
        <w:rPr>
          <w:rFonts w:asciiTheme="majorHAnsi" w:hAnsiTheme="majorHAnsi" w:cstheme="majorHAnsi"/>
          <w:color w:val="000000"/>
          <w:sz w:val="22"/>
          <w:szCs w:val="22"/>
        </w:rPr>
        <w:t>Forward planning documents have a topic-based structure</w:t>
      </w:r>
      <w:r w:rsidR="005B59DD" w:rsidRPr="005B59DD">
        <w:rPr>
          <w:rFonts w:asciiTheme="majorHAnsi" w:hAnsiTheme="majorHAnsi" w:cstheme="majorHAnsi"/>
          <w:color w:val="000000"/>
          <w:sz w:val="22"/>
          <w:szCs w:val="22"/>
        </w:rPr>
        <w:t xml:space="preserve"> </w:t>
      </w:r>
      <w:r w:rsidR="00D76C68">
        <w:rPr>
          <w:rFonts w:asciiTheme="majorHAnsi" w:hAnsiTheme="majorHAnsi" w:cstheme="majorHAnsi"/>
          <w:color w:val="000000"/>
          <w:sz w:val="22"/>
          <w:szCs w:val="22"/>
        </w:rPr>
        <w:t xml:space="preserve">as well as </w:t>
      </w:r>
      <w:r w:rsidR="005B59DD">
        <w:rPr>
          <w:rFonts w:asciiTheme="majorHAnsi" w:hAnsiTheme="majorHAnsi" w:cstheme="majorHAnsi"/>
          <w:color w:val="000000"/>
          <w:sz w:val="22"/>
          <w:szCs w:val="22"/>
        </w:rPr>
        <w:t xml:space="preserve">an emphasis on </w:t>
      </w:r>
      <w:r w:rsidR="00D76C68">
        <w:rPr>
          <w:rFonts w:asciiTheme="majorHAnsi" w:hAnsiTheme="majorHAnsi" w:cstheme="majorHAnsi"/>
          <w:color w:val="000000"/>
          <w:sz w:val="22"/>
          <w:szCs w:val="22"/>
        </w:rPr>
        <w:t xml:space="preserve">planning for </w:t>
      </w:r>
      <w:r w:rsidR="005B59DD">
        <w:rPr>
          <w:rFonts w:asciiTheme="majorHAnsi" w:hAnsiTheme="majorHAnsi" w:cstheme="majorHAnsi"/>
          <w:color w:val="000000"/>
          <w:sz w:val="22"/>
          <w:szCs w:val="22"/>
        </w:rPr>
        <w:t>literacy, numeracy and health and wellbeing</w:t>
      </w:r>
      <w:r w:rsidR="00424066">
        <w:rPr>
          <w:rFonts w:asciiTheme="majorHAnsi" w:hAnsiTheme="majorHAnsi" w:cstheme="majorHAnsi"/>
          <w:color w:val="000000"/>
          <w:sz w:val="22"/>
          <w:szCs w:val="22"/>
        </w:rPr>
        <w:t>. We have a rolling programme of topics based around the key Social Subjects and Science experiences and outcomes</w:t>
      </w:r>
      <w:r w:rsidR="00163B99" w:rsidRPr="00163B99">
        <w:rPr>
          <w:rFonts w:asciiTheme="majorHAnsi" w:hAnsiTheme="majorHAnsi" w:cstheme="majorHAnsi"/>
          <w:color w:val="000000"/>
          <w:sz w:val="22"/>
          <w:szCs w:val="22"/>
        </w:rPr>
        <w:t xml:space="preserve"> </w:t>
      </w:r>
      <w:r w:rsidR="00163B99">
        <w:rPr>
          <w:rFonts w:asciiTheme="majorHAnsi" w:hAnsiTheme="majorHAnsi" w:cstheme="majorHAnsi"/>
          <w:color w:val="000000"/>
          <w:sz w:val="22"/>
          <w:szCs w:val="22"/>
        </w:rPr>
        <w:t>with</w:t>
      </w:r>
      <w:r w:rsidR="00424066">
        <w:rPr>
          <w:rFonts w:asciiTheme="majorHAnsi" w:hAnsiTheme="majorHAnsi" w:cstheme="majorHAnsi"/>
          <w:color w:val="000000"/>
          <w:sz w:val="22"/>
          <w:szCs w:val="22"/>
        </w:rPr>
        <w:t>.</w:t>
      </w:r>
    </w:p>
    <w:p w14:paraId="6FD2225E" w14:textId="14BEB998" w:rsidR="002E33A1" w:rsidRDefault="00CC34C5" w:rsidP="00E702AD">
      <w:pPr>
        <w:autoSpaceDE w:val="0"/>
        <w:autoSpaceDN w:val="0"/>
        <w:adjustRightInd w:val="0"/>
        <w:rPr>
          <w:rFonts w:asciiTheme="majorHAnsi" w:hAnsiTheme="majorHAnsi" w:cstheme="majorHAnsi"/>
          <w:color w:val="000000"/>
          <w:sz w:val="22"/>
          <w:szCs w:val="22"/>
        </w:rPr>
      </w:pPr>
      <w:r w:rsidRPr="00CD6F08">
        <w:rPr>
          <w:rFonts w:asciiTheme="majorHAnsi" w:hAnsiTheme="majorHAnsi" w:cstheme="majorHAnsi"/>
          <w:color w:val="000000"/>
          <w:sz w:val="22"/>
          <w:szCs w:val="22"/>
        </w:rPr>
        <w:t>Planning for pupils is fully differentiated</w:t>
      </w:r>
      <w:r>
        <w:rPr>
          <w:rFonts w:asciiTheme="majorHAnsi" w:hAnsiTheme="majorHAnsi" w:cstheme="majorHAnsi"/>
          <w:color w:val="000000"/>
          <w:sz w:val="22"/>
          <w:szCs w:val="22"/>
        </w:rPr>
        <w:t xml:space="preserve"> and individualised. </w:t>
      </w:r>
      <w:r w:rsidR="007E3A86">
        <w:rPr>
          <w:rFonts w:asciiTheme="majorHAnsi" w:hAnsiTheme="majorHAnsi" w:cstheme="majorHAnsi"/>
          <w:color w:val="000000"/>
          <w:sz w:val="22"/>
          <w:szCs w:val="22"/>
        </w:rPr>
        <w:t>Termly, w</w:t>
      </w:r>
      <w:r w:rsidR="002E33A1">
        <w:rPr>
          <w:rFonts w:asciiTheme="majorHAnsi" w:hAnsiTheme="majorHAnsi" w:cstheme="majorHAnsi"/>
          <w:color w:val="000000"/>
          <w:sz w:val="22"/>
          <w:szCs w:val="22"/>
        </w:rPr>
        <w:t xml:space="preserve">eekly and daily planning </w:t>
      </w:r>
      <w:r w:rsidR="00B92855">
        <w:rPr>
          <w:rFonts w:asciiTheme="majorHAnsi" w:hAnsiTheme="majorHAnsi" w:cstheme="majorHAnsi"/>
          <w:color w:val="000000"/>
          <w:sz w:val="22"/>
          <w:szCs w:val="22"/>
        </w:rPr>
        <w:t>is</w:t>
      </w:r>
      <w:r w:rsidR="007E3A86">
        <w:rPr>
          <w:rFonts w:asciiTheme="majorHAnsi" w:hAnsiTheme="majorHAnsi" w:cstheme="majorHAnsi"/>
          <w:color w:val="000000"/>
          <w:sz w:val="22"/>
          <w:szCs w:val="22"/>
        </w:rPr>
        <w:t xml:space="preserve"> informed by individual pupil</w:t>
      </w:r>
      <w:r w:rsidR="009232E1">
        <w:rPr>
          <w:rFonts w:asciiTheme="majorHAnsi" w:hAnsiTheme="majorHAnsi" w:cstheme="majorHAnsi"/>
          <w:color w:val="000000"/>
          <w:sz w:val="22"/>
          <w:szCs w:val="22"/>
        </w:rPr>
        <w:t>’s</w:t>
      </w:r>
      <w:r w:rsidR="007E3A86">
        <w:rPr>
          <w:rFonts w:asciiTheme="majorHAnsi" w:hAnsiTheme="majorHAnsi" w:cstheme="majorHAnsi"/>
          <w:color w:val="000000"/>
          <w:sz w:val="22"/>
          <w:szCs w:val="22"/>
        </w:rPr>
        <w:t xml:space="preserve"> targets and interests</w:t>
      </w:r>
      <w:r w:rsidR="001E050F">
        <w:rPr>
          <w:rFonts w:asciiTheme="majorHAnsi" w:hAnsiTheme="majorHAnsi" w:cstheme="majorHAnsi"/>
          <w:color w:val="000000"/>
          <w:sz w:val="22"/>
          <w:szCs w:val="22"/>
        </w:rPr>
        <w:t xml:space="preserve"> ensuring that learning experiences for all pupils are motivating</w:t>
      </w:r>
      <w:r w:rsidR="009232E1">
        <w:rPr>
          <w:rFonts w:asciiTheme="majorHAnsi" w:hAnsiTheme="majorHAnsi" w:cstheme="majorHAnsi"/>
          <w:color w:val="000000"/>
          <w:sz w:val="22"/>
          <w:szCs w:val="22"/>
        </w:rPr>
        <w:t xml:space="preserve"> and</w:t>
      </w:r>
      <w:r w:rsidR="00A92E7C">
        <w:rPr>
          <w:rFonts w:asciiTheme="majorHAnsi" w:hAnsiTheme="majorHAnsi" w:cstheme="majorHAnsi"/>
          <w:color w:val="000000"/>
          <w:sz w:val="22"/>
          <w:szCs w:val="22"/>
        </w:rPr>
        <w:t xml:space="preserve"> personalised with appropriate challenge and opportunities for success and </w:t>
      </w:r>
      <w:r w:rsidR="009232E1">
        <w:rPr>
          <w:rFonts w:asciiTheme="majorHAnsi" w:hAnsiTheme="majorHAnsi" w:cstheme="majorHAnsi"/>
          <w:color w:val="000000"/>
          <w:sz w:val="22"/>
          <w:szCs w:val="22"/>
        </w:rPr>
        <w:t xml:space="preserve">enjoyment. </w:t>
      </w:r>
      <w:r w:rsidR="00066F9E" w:rsidRPr="00CD6F08">
        <w:rPr>
          <w:rFonts w:asciiTheme="majorHAnsi" w:eastAsia="Times New Roman" w:hAnsiTheme="majorHAnsi" w:cstheme="majorHAnsi"/>
          <w:color w:val="2B2B2B"/>
          <w:sz w:val="22"/>
          <w:szCs w:val="22"/>
          <w:lang w:eastAsia="en-GB"/>
        </w:rPr>
        <w:t>Learning contexts are designed to provide opportunities for development and consolidation of pupil targets across a wide range of contexts.</w:t>
      </w:r>
    </w:p>
    <w:p w14:paraId="0EC373F0" w14:textId="53D35FB3" w:rsidR="00082DDA" w:rsidRPr="00156861" w:rsidRDefault="00B16B02" w:rsidP="00156861">
      <w:pPr>
        <w:rPr>
          <w:rFonts w:asciiTheme="majorHAnsi" w:hAnsiTheme="majorHAnsi" w:cstheme="majorHAnsi"/>
          <w:sz w:val="22"/>
          <w:szCs w:val="22"/>
        </w:rPr>
      </w:pPr>
      <w:r w:rsidRPr="00CD6F08">
        <w:rPr>
          <w:rFonts w:asciiTheme="majorHAnsi" w:eastAsia="Times New Roman" w:hAnsiTheme="majorHAnsi" w:cstheme="majorHAnsi"/>
          <w:color w:val="2B2B2B"/>
          <w:sz w:val="22"/>
          <w:szCs w:val="22"/>
          <w:lang w:eastAsia="en-GB"/>
        </w:rPr>
        <w:t>Every pupil at Oaklands is unique</w:t>
      </w:r>
      <w:r w:rsidR="000A1906">
        <w:rPr>
          <w:rFonts w:asciiTheme="majorHAnsi" w:eastAsia="Times New Roman" w:hAnsiTheme="majorHAnsi" w:cstheme="majorHAnsi"/>
          <w:color w:val="2B2B2B"/>
          <w:sz w:val="22"/>
          <w:szCs w:val="22"/>
          <w:lang w:eastAsia="en-GB"/>
        </w:rPr>
        <w:t xml:space="preserve"> and </w:t>
      </w:r>
      <w:r w:rsidR="00EE3900">
        <w:rPr>
          <w:rFonts w:asciiTheme="majorHAnsi" w:eastAsia="Times New Roman" w:hAnsiTheme="majorHAnsi" w:cstheme="majorHAnsi"/>
          <w:color w:val="2B2B2B"/>
          <w:sz w:val="22"/>
          <w:szCs w:val="22"/>
          <w:lang w:eastAsia="en-GB"/>
        </w:rPr>
        <w:t>learning support is tailored to meet the</w:t>
      </w:r>
      <w:r w:rsidR="001E0C43">
        <w:rPr>
          <w:rFonts w:asciiTheme="majorHAnsi" w:eastAsia="Times New Roman" w:hAnsiTheme="majorHAnsi" w:cstheme="majorHAnsi"/>
          <w:color w:val="2B2B2B"/>
          <w:sz w:val="22"/>
          <w:szCs w:val="22"/>
          <w:lang w:eastAsia="en-GB"/>
        </w:rPr>
        <w:t>ir individual</w:t>
      </w:r>
      <w:r w:rsidR="00EE3900">
        <w:rPr>
          <w:rFonts w:asciiTheme="majorHAnsi" w:eastAsia="Times New Roman" w:hAnsiTheme="majorHAnsi" w:cstheme="majorHAnsi"/>
          <w:color w:val="2B2B2B"/>
          <w:sz w:val="22"/>
          <w:szCs w:val="22"/>
          <w:lang w:eastAsia="en-GB"/>
        </w:rPr>
        <w:t xml:space="preserve"> needs and</w:t>
      </w:r>
      <w:r w:rsidR="001E0C43">
        <w:rPr>
          <w:rFonts w:asciiTheme="majorHAnsi" w:eastAsia="Times New Roman" w:hAnsiTheme="majorHAnsi" w:cstheme="majorHAnsi"/>
          <w:color w:val="2B2B2B"/>
          <w:sz w:val="22"/>
          <w:szCs w:val="22"/>
          <w:lang w:eastAsia="en-GB"/>
        </w:rPr>
        <w:t xml:space="preserve"> learning styles. T</w:t>
      </w:r>
      <w:r w:rsidRPr="00CD6F08">
        <w:rPr>
          <w:rFonts w:asciiTheme="majorHAnsi" w:eastAsia="Times New Roman" w:hAnsiTheme="majorHAnsi" w:cstheme="majorHAnsi"/>
          <w:color w:val="2B2B2B"/>
          <w:sz w:val="22"/>
          <w:szCs w:val="22"/>
          <w:lang w:eastAsia="en-GB"/>
        </w:rPr>
        <w:t>eaching and support staff</w:t>
      </w:r>
      <w:r w:rsidR="000A1906">
        <w:rPr>
          <w:rFonts w:asciiTheme="majorHAnsi" w:eastAsia="Times New Roman" w:hAnsiTheme="majorHAnsi" w:cstheme="majorHAnsi"/>
          <w:color w:val="2B2B2B"/>
          <w:sz w:val="22"/>
          <w:szCs w:val="22"/>
          <w:lang w:eastAsia="en-GB"/>
        </w:rPr>
        <w:t xml:space="preserve"> </w:t>
      </w:r>
      <w:r w:rsidRPr="00CD6F08">
        <w:rPr>
          <w:rFonts w:asciiTheme="majorHAnsi" w:eastAsia="Times New Roman" w:hAnsiTheme="majorHAnsi" w:cstheme="majorHAnsi"/>
          <w:color w:val="2B2B2B"/>
          <w:sz w:val="22"/>
          <w:szCs w:val="22"/>
          <w:lang w:eastAsia="en-GB"/>
        </w:rPr>
        <w:t xml:space="preserve">know individual pupils well including knowing which communication aids and techniques to use for each pupil to ensure learning opportunities are maximised. All staff are trained in the school’s Total Communication strategies as well as other whole school teaching strategies including Gentle Teaching techniques. Effective differentiation is further supported by careful planning of class and group compositions. </w:t>
      </w:r>
    </w:p>
    <w:p w14:paraId="3CD335BC" w14:textId="39529229" w:rsidR="008F3AFC" w:rsidRDefault="008F73D3" w:rsidP="00E702AD">
      <w:pPr>
        <w:autoSpaceDE w:val="0"/>
        <w:autoSpaceDN w:val="0"/>
        <w:adjustRightInd w:val="0"/>
        <w:rPr>
          <w:rFonts w:asciiTheme="majorHAnsi" w:hAnsiTheme="majorHAnsi" w:cstheme="majorHAnsi"/>
          <w:b/>
          <w:bCs/>
          <w:sz w:val="22"/>
          <w:szCs w:val="22"/>
        </w:rPr>
      </w:pPr>
      <w:r>
        <w:rPr>
          <w:rFonts w:asciiTheme="majorHAnsi" w:hAnsiTheme="majorHAnsi" w:cstheme="majorHAnsi"/>
          <w:b/>
          <w:bCs/>
          <w:sz w:val="22"/>
          <w:szCs w:val="22"/>
        </w:rPr>
        <w:t>Class</w:t>
      </w:r>
      <w:r w:rsidR="006C25A5">
        <w:rPr>
          <w:rFonts w:asciiTheme="majorHAnsi" w:hAnsiTheme="majorHAnsi" w:cstheme="majorHAnsi"/>
          <w:b/>
          <w:bCs/>
          <w:sz w:val="22"/>
          <w:szCs w:val="22"/>
        </w:rPr>
        <w:t xml:space="preserve">es, Groupings </w:t>
      </w:r>
      <w:r>
        <w:rPr>
          <w:rFonts w:asciiTheme="majorHAnsi" w:hAnsiTheme="majorHAnsi" w:cstheme="majorHAnsi"/>
          <w:b/>
          <w:bCs/>
          <w:sz w:val="22"/>
          <w:szCs w:val="22"/>
        </w:rPr>
        <w:t>and staff teams</w:t>
      </w:r>
    </w:p>
    <w:p w14:paraId="24766562" w14:textId="59804BA9" w:rsidR="00FE56EE" w:rsidRPr="00CD6F08" w:rsidRDefault="00FE56EE" w:rsidP="00FE56EE">
      <w:pPr>
        <w:rPr>
          <w:rFonts w:asciiTheme="majorHAnsi" w:hAnsiTheme="majorHAnsi" w:cstheme="majorHAnsi"/>
          <w:sz w:val="22"/>
          <w:szCs w:val="22"/>
        </w:rPr>
      </w:pPr>
      <w:r w:rsidRPr="00CD6F08">
        <w:rPr>
          <w:rFonts w:asciiTheme="majorHAnsi" w:hAnsiTheme="majorHAnsi" w:cstheme="majorHAnsi"/>
          <w:sz w:val="22"/>
          <w:szCs w:val="22"/>
        </w:rPr>
        <w:t xml:space="preserve">Every class has a team of staff </w:t>
      </w:r>
      <w:r w:rsidR="00986BBA">
        <w:rPr>
          <w:rFonts w:asciiTheme="majorHAnsi" w:hAnsiTheme="majorHAnsi" w:cstheme="majorHAnsi"/>
          <w:sz w:val="22"/>
          <w:szCs w:val="22"/>
        </w:rPr>
        <w:t>comprising of</w:t>
      </w:r>
      <w:r w:rsidRPr="00CD6F08">
        <w:rPr>
          <w:rFonts w:asciiTheme="majorHAnsi" w:hAnsiTheme="majorHAnsi" w:cstheme="majorHAnsi"/>
          <w:sz w:val="22"/>
          <w:szCs w:val="22"/>
        </w:rPr>
        <w:t xml:space="preserve"> a class teacher</w:t>
      </w:r>
      <w:r w:rsidR="00C74763">
        <w:rPr>
          <w:rFonts w:asciiTheme="majorHAnsi" w:hAnsiTheme="majorHAnsi" w:cstheme="majorHAnsi"/>
          <w:sz w:val="22"/>
          <w:szCs w:val="22"/>
        </w:rPr>
        <w:t xml:space="preserve"> </w:t>
      </w:r>
      <w:r w:rsidRPr="00CD6F08">
        <w:rPr>
          <w:rFonts w:asciiTheme="majorHAnsi" w:hAnsiTheme="majorHAnsi" w:cstheme="majorHAnsi"/>
          <w:sz w:val="22"/>
          <w:szCs w:val="22"/>
        </w:rPr>
        <w:t>and Nursery Nurse</w:t>
      </w:r>
      <w:r w:rsidR="00986BBA">
        <w:rPr>
          <w:rFonts w:asciiTheme="majorHAnsi" w:hAnsiTheme="majorHAnsi" w:cstheme="majorHAnsi"/>
          <w:sz w:val="22"/>
          <w:szCs w:val="22"/>
        </w:rPr>
        <w:t>s and/or</w:t>
      </w:r>
      <w:r w:rsidRPr="00CD6F08">
        <w:rPr>
          <w:rFonts w:asciiTheme="majorHAnsi" w:hAnsiTheme="majorHAnsi" w:cstheme="majorHAnsi"/>
          <w:sz w:val="22"/>
          <w:szCs w:val="22"/>
        </w:rPr>
        <w:t xml:space="preserve"> Pupils Support </w:t>
      </w:r>
      <w:r w:rsidR="00C74763">
        <w:rPr>
          <w:rFonts w:asciiTheme="majorHAnsi" w:hAnsiTheme="majorHAnsi" w:cstheme="majorHAnsi"/>
          <w:sz w:val="22"/>
          <w:szCs w:val="22"/>
        </w:rPr>
        <w:t>Workers</w:t>
      </w:r>
      <w:r w:rsidRPr="00CD6F08">
        <w:rPr>
          <w:rFonts w:asciiTheme="majorHAnsi" w:hAnsiTheme="majorHAnsi" w:cstheme="majorHAnsi"/>
          <w:sz w:val="22"/>
          <w:szCs w:val="22"/>
        </w:rPr>
        <w:t xml:space="preserve">. Teachers </w:t>
      </w:r>
      <w:proofErr w:type="gramStart"/>
      <w:r w:rsidRPr="00CD6F08">
        <w:rPr>
          <w:rFonts w:asciiTheme="majorHAnsi" w:hAnsiTheme="majorHAnsi" w:cstheme="majorHAnsi"/>
          <w:sz w:val="22"/>
          <w:szCs w:val="22"/>
        </w:rPr>
        <w:t>lead</w:t>
      </w:r>
      <w:proofErr w:type="gramEnd"/>
      <w:r w:rsidRPr="00CD6F08">
        <w:rPr>
          <w:rFonts w:asciiTheme="majorHAnsi" w:hAnsiTheme="majorHAnsi" w:cstheme="majorHAnsi"/>
          <w:sz w:val="22"/>
          <w:szCs w:val="22"/>
        </w:rPr>
        <w:t xml:space="preserve"> on and have overall responsibility for teaching and learning within their class. </w:t>
      </w:r>
      <w:r w:rsidR="00EF0908">
        <w:rPr>
          <w:rFonts w:asciiTheme="majorHAnsi" w:hAnsiTheme="majorHAnsi" w:cstheme="majorHAnsi"/>
          <w:sz w:val="22"/>
          <w:szCs w:val="22"/>
        </w:rPr>
        <w:t>O</w:t>
      </w:r>
      <w:r w:rsidRPr="00CD6F08">
        <w:rPr>
          <w:rFonts w:asciiTheme="majorHAnsi" w:hAnsiTheme="majorHAnsi" w:cstheme="majorHAnsi"/>
          <w:sz w:val="22"/>
          <w:szCs w:val="22"/>
        </w:rPr>
        <w:t xml:space="preserve">ur highly skilled and trained support staff, as well as supporting teaching and learning, are encouraged to lead on specific areas of learning under the direction of the teacher. </w:t>
      </w:r>
    </w:p>
    <w:p w14:paraId="6D1C1F50" w14:textId="657F1A87" w:rsidR="00FE56EE" w:rsidRPr="00CD6F08" w:rsidRDefault="00FE56EE" w:rsidP="00FE56EE">
      <w:pPr>
        <w:rPr>
          <w:rFonts w:asciiTheme="majorHAnsi" w:hAnsiTheme="majorHAnsi" w:cstheme="majorHAnsi"/>
          <w:sz w:val="22"/>
          <w:szCs w:val="22"/>
        </w:rPr>
      </w:pPr>
      <w:r w:rsidRPr="00CD6F08">
        <w:rPr>
          <w:rFonts w:asciiTheme="majorHAnsi" w:hAnsiTheme="majorHAnsi" w:cstheme="majorHAnsi"/>
          <w:sz w:val="22"/>
          <w:szCs w:val="22"/>
        </w:rPr>
        <w:t xml:space="preserve">Our Nursery team is made up of a Senior Early Years officer, a full time Nursery Nurse, and full or part time Pupil Support </w:t>
      </w:r>
      <w:r w:rsidR="005C3D0A">
        <w:rPr>
          <w:rFonts w:asciiTheme="majorHAnsi" w:hAnsiTheme="majorHAnsi" w:cstheme="majorHAnsi"/>
          <w:sz w:val="22"/>
          <w:szCs w:val="22"/>
        </w:rPr>
        <w:t>Workers</w:t>
      </w:r>
      <w:r w:rsidRPr="00CD6F08">
        <w:rPr>
          <w:rFonts w:asciiTheme="majorHAnsi" w:hAnsiTheme="majorHAnsi" w:cstheme="majorHAnsi"/>
          <w:sz w:val="22"/>
          <w:szCs w:val="22"/>
        </w:rPr>
        <w:t xml:space="preserve">. </w:t>
      </w:r>
    </w:p>
    <w:p w14:paraId="6AEA4189" w14:textId="4FAF404D" w:rsidR="00FE56EE" w:rsidRPr="00CD6F08" w:rsidRDefault="00FE56EE" w:rsidP="00FE56EE">
      <w:pPr>
        <w:rPr>
          <w:rFonts w:asciiTheme="majorHAnsi" w:hAnsiTheme="majorHAnsi" w:cstheme="majorHAnsi"/>
          <w:sz w:val="22"/>
          <w:szCs w:val="22"/>
        </w:rPr>
      </w:pPr>
      <w:r w:rsidRPr="00CD6F08">
        <w:rPr>
          <w:rFonts w:asciiTheme="majorHAnsi" w:hAnsiTheme="majorHAnsi" w:cstheme="majorHAnsi"/>
          <w:sz w:val="22"/>
          <w:szCs w:val="22"/>
        </w:rPr>
        <w:t>In addition, we have input from our Sports Coach, our Rebound Therapist</w:t>
      </w:r>
      <w:r w:rsidR="00D86CCA">
        <w:rPr>
          <w:rFonts w:asciiTheme="majorHAnsi" w:hAnsiTheme="majorHAnsi" w:cstheme="majorHAnsi"/>
          <w:sz w:val="22"/>
          <w:szCs w:val="22"/>
        </w:rPr>
        <w:t>s</w:t>
      </w:r>
      <w:r w:rsidRPr="00CD6F08">
        <w:rPr>
          <w:rFonts w:asciiTheme="majorHAnsi" w:hAnsiTheme="majorHAnsi" w:cstheme="majorHAnsi"/>
          <w:sz w:val="22"/>
          <w:szCs w:val="22"/>
        </w:rPr>
        <w:t xml:space="preserve"> and two Performance Arts teachers.</w:t>
      </w:r>
    </w:p>
    <w:p w14:paraId="37E1202D" w14:textId="77777777" w:rsidR="00FE56EE" w:rsidRDefault="00FE56EE" w:rsidP="00FE56EE">
      <w:pPr>
        <w:rPr>
          <w:rFonts w:asciiTheme="majorHAnsi" w:hAnsiTheme="majorHAnsi" w:cstheme="majorHAnsi"/>
          <w:sz w:val="22"/>
          <w:szCs w:val="22"/>
        </w:rPr>
      </w:pPr>
      <w:r w:rsidRPr="00CD6F08">
        <w:rPr>
          <w:rFonts w:asciiTheme="majorHAnsi" w:hAnsiTheme="majorHAnsi" w:cstheme="majorHAnsi"/>
          <w:sz w:val="22"/>
          <w:szCs w:val="22"/>
        </w:rPr>
        <w:t xml:space="preserve">Class teams are designed to meet the </w:t>
      </w:r>
      <w:proofErr w:type="gramStart"/>
      <w:r w:rsidRPr="00CD6F08">
        <w:rPr>
          <w:rFonts w:asciiTheme="majorHAnsi" w:hAnsiTheme="majorHAnsi" w:cstheme="majorHAnsi"/>
          <w:sz w:val="22"/>
          <w:szCs w:val="22"/>
        </w:rPr>
        <w:t>particular needs</w:t>
      </w:r>
      <w:proofErr w:type="gramEnd"/>
      <w:r w:rsidRPr="00CD6F08">
        <w:rPr>
          <w:rFonts w:asciiTheme="majorHAnsi" w:hAnsiTheme="majorHAnsi" w:cstheme="majorHAnsi"/>
          <w:sz w:val="22"/>
          <w:szCs w:val="22"/>
        </w:rPr>
        <w:t xml:space="preserve"> of each class. Staffing numbers in each class team may vary depending on the size of the class and the needs of the pupils within that class.</w:t>
      </w:r>
    </w:p>
    <w:p w14:paraId="767D8BC5" w14:textId="77777777" w:rsidR="006C25A5" w:rsidRPr="00CD6F08" w:rsidRDefault="006C25A5" w:rsidP="006C25A5">
      <w:pPr>
        <w:rPr>
          <w:rFonts w:asciiTheme="majorHAnsi" w:hAnsiTheme="majorHAnsi" w:cstheme="majorHAnsi"/>
          <w:sz w:val="22"/>
          <w:szCs w:val="22"/>
        </w:rPr>
      </w:pPr>
      <w:r w:rsidRPr="00CD6F08">
        <w:rPr>
          <w:rFonts w:asciiTheme="majorHAnsi" w:hAnsiTheme="majorHAnsi" w:cstheme="majorHAnsi"/>
          <w:sz w:val="22"/>
          <w:szCs w:val="22"/>
        </w:rPr>
        <w:lastRenderedPageBreak/>
        <w:t>Our pupils are taught in multi-stage classes. The makeup of these is informed not only by age but also on the needs and abilities of the children and young people. We aim to keep our pupils within the primary or secondary department, but sometimes we may have a combined upper primary/lower secondary class.</w:t>
      </w:r>
    </w:p>
    <w:p w14:paraId="146036E0" w14:textId="77777777" w:rsidR="006C25A5" w:rsidRPr="00CD6F08" w:rsidRDefault="006C25A5" w:rsidP="006C25A5">
      <w:pPr>
        <w:rPr>
          <w:rFonts w:asciiTheme="majorHAnsi" w:hAnsiTheme="majorHAnsi" w:cstheme="majorHAnsi"/>
          <w:sz w:val="22"/>
          <w:szCs w:val="22"/>
        </w:rPr>
      </w:pPr>
      <w:r w:rsidRPr="00CD6F08">
        <w:rPr>
          <w:rFonts w:asciiTheme="majorHAnsi" w:hAnsiTheme="majorHAnsi" w:cstheme="majorHAnsi"/>
          <w:sz w:val="22"/>
          <w:szCs w:val="22"/>
        </w:rPr>
        <w:t>Our pupils are taught in a variety of groupings.</w:t>
      </w:r>
    </w:p>
    <w:p w14:paraId="4A25DA9C" w14:textId="77777777" w:rsidR="006C25A5" w:rsidRPr="00CD6F08" w:rsidRDefault="006C25A5" w:rsidP="006C25A5">
      <w:pPr>
        <w:pStyle w:val="ListParagraph"/>
        <w:numPr>
          <w:ilvl w:val="0"/>
          <w:numId w:val="4"/>
        </w:numPr>
        <w:rPr>
          <w:rFonts w:asciiTheme="majorHAnsi" w:hAnsiTheme="majorHAnsi" w:cstheme="majorHAnsi"/>
          <w:sz w:val="22"/>
          <w:szCs w:val="22"/>
        </w:rPr>
      </w:pPr>
      <w:r w:rsidRPr="00CD6F08">
        <w:rPr>
          <w:rFonts w:asciiTheme="majorHAnsi" w:hAnsiTheme="majorHAnsi" w:cstheme="majorHAnsi"/>
          <w:sz w:val="22"/>
          <w:szCs w:val="22"/>
        </w:rPr>
        <w:t xml:space="preserve">Whole class – where everyone is participating in an activity – e.g. </w:t>
      </w:r>
      <w:proofErr w:type="spellStart"/>
      <w:r w:rsidRPr="00CD6F08">
        <w:rPr>
          <w:rFonts w:asciiTheme="majorHAnsi" w:hAnsiTheme="majorHAnsi" w:cstheme="majorHAnsi"/>
          <w:sz w:val="22"/>
          <w:szCs w:val="22"/>
        </w:rPr>
        <w:t>Circletime</w:t>
      </w:r>
      <w:proofErr w:type="spellEnd"/>
      <w:r w:rsidRPr="00CD6F08">
        <w:rPr>
          <w:rFonts w:asciiTheme="majorHAnsi" w:hAnsiTheme="majorHAnsi" w:cstheme="majorHAnsi"/>
          <w:sz w:val="22"/>
          <w:szCs w:val="22"/>
        </w:rPr>
        <w:t>, Art, Story time.</w:t>
      </w:r>
    </w:p>
    <w:p w14:paraId="29406518" w14:textId="65BFF239" w:rsidR="006C25A5" w:rsidRDefault="006C25A5" w:rsidP="006C25A5">
      <w:pPr>
        <w:pStyle w:val="ListParagraph"/>
        <w:numPr>
          <w:ilvl w:val="0"/>
          <w:numId w:val="4"/>
        </w:numPr>
        <w:rPr>
          <w:rFonts w:asciiTheme="majorHAnsi" w:hAnsiTheme="majorHAnsi" w:cstheme="majorHAnsi"/>
          <w:sz w:val="22"/>
          <w:szCs w:val="22"/>
        </w:rPr>
      </w:pPr>
      <w:r w:rsidRPr="00CD6F08">
        <w:rPr>
          <w:rFonts w:asciiTheme="majorHAnsi" w:hAnsiTheme="majorHAnsi" w:cstheme="majorHAnsi"/>
          <w:sz w:val="22"/>
          <w:szCs w:val="22"/>
        </w:rPr>
        <w:t>Small groups – where 2-4 children may be working together on similar targets – e.g. communication group</w:t>
      </w:r>
      <w:r w:rsidR="00877D3F">
        <w:rPr>
          <w:rFonts w:asciiTheme="majorHAnsi" w:hAnsiTheme="majorHAnsi" w:cstheme="majorHAnsi"/>
          <w:sz w:val="22"/>
          <w:szCs w:val="22"/>
        </w:rPr>
        <w:t>.</w:t>
      </w:r>
    </w:p>
    <w:p w14:paraId="1F40CA9D" w14:textId="7A6A9415" w:rsidR="00BD380C" w:rsidRPr="00CD6F08" w:rsidRDefault="00F246E7" w:rsidP="006C25A5">
      <w:pPr>
        <w:pStyle w:val="ListParagraph"/>
        <w:numPr>
          <w:ilvl w:val="0"/>
          <w:numId w:val="4"/>
        </w:numPr>
        <w:rPr>
          <w:rFonts w:asciiTheme="majorHAnsi" w:hAnsiTheme="majorHAnsi" w:cstheme="majorHAnsi"/>
          <w:sz w:val="22"/>
          <w:szCs w:val="22"/>
        </w:rPr>
      </w:pPr>
      <w:r>
        <w:rPr>
          <w:rFonts w:asciiTheme="majorHAnsi" w:hAnsiTheme="majorHAnsi" w:cstheme="majorHAnsi"/>
          <w:sz w:val="22"/>
          <w:szCs w:val="22"/>
        </w:rPr>
        <w:t>Larger groups – where more than one class works together – e.g. for performances and</w:t>
      </w:r>
      <w:r w:rsidR="005E0196">
        <w:rPr>
          <w:rFonts w:asciiTheme="majorHAnsi" w:hAnsiTheme="majorHAnsi" w:cstheme="majorHAnsi"/>
          <w:sz w:val="22"/>
          <w:szCs w:val="22"/>
        </w:rPr>
        <w:t xml:space="preserve"> shows</w:t>
      </w:r>
      <w:r w:rsidR="00877D3F">
        <w:rPr>
          <w:rFonts w:asciiTheme="majorHAnsi" w:hAnsiTheme="majorHAnsi" w:cstheme="majorHAnsi"/>
          <w:sz w:val="22"/>
          <w:szCs w:val="22"/>
        </w:rPr>
        <w:t>.</w:t>
      </w:r>
    </w:p>
    <w:p w14:paraId="6334AA7E" w14:textId="61C9713E" w:rsidR="006C25A5" w:rsidRDefault="006C25A5" w:rsidP="00FE56EE">
      <w:pPr>
        <w:pStyle w:val="ListParagraph"/>
        <w:numPr>
          <w:ilvl w:val="0"/>
          <w:numId w:val="4"/>
        </w:numPr>
        <w:rPr>
          <w:rFonts w:asciiTheme="majorHAnsi" w:hAnsiTheme="majorHAnsi" w:cstheme="majorHAnsi"/>
          <w:sz w:val="22"/>
          <w:szCs w:val="22"/>
        </w:rPr>
      </w:pPr>
      <w:r w:rsidRPr="00CD6F08">
        <w:rPr>
          <w:rFonts w:asciiTheme="majorHAnsi" w:hAnsiTheme="majorHAnsi" w:cstheme="majorHAnsi"/>
          <w:sz w:val="22"/>
          <w:szCs w:val="22"/>
        </w:rPr>
        <w:t>Individually – where a pupil works with a team member or therapist on individual targets – e.g. Intensive Interaction.</w:t>
      </w:r>
    </w:p>
    <w:p w14:paraId="35EB7B1B" w14:textId="280F9F9A" w:rsidR="005E0196" w:rsidRPr="00D93396" w:rsidRDefault="005E0196" w:rsidP="00FE56EE">
      <w:pPr>
        <w:pStyle w:val="ListParagraph"/>
        <w:numPr>
          <w:ilvl w:val="0"/>
          <w:numId w:val="4"/>
        </w:numPr>
        <w:rPr>
          <w:rFonts w:asciiTheme="majorHAnsi" w:hAnsiTheme="majorHAnsi" w:cstheme="majorHAnsi"/>
          <w:sz w:val="22"/>
          <w:szCs w:val="22"/>
        </w:rPr>
      </w:pPr>
      <w:r>
        <w:rPr>
          <w:rFonts w:asciiTheme="majorHAnsi" w:hAnsiTheme="majorHAnsi" w:cstheme="majorHAnsi"/>
          <w:sz w:val="22"/>
          <w:szCs w:val="22"/>
        </w:rPr>
        <w:t>Whole school – where we come togeth</w:t>
      </w:r>
      <w:r w:rsidR="00CF3F60">
        <w:rPr>
          <w:rFonts w:asciiTheme="majorHAnsi" w:hAnsiTheme="majorHAnsi" w:cstheme="majorHAnsi"/>
          <w:sz w:val="22"/>
          <w:szCs w:val="22"/>
        </w:rPr>
        <w:t xml:space="preserve">er to </w:t>
      </w:r>
      <w:r w:rsidR="00877D3F">
        <w:rPr>
          <w:rFonts w:asciiTheme="majorHAnsi" w:hAnsiTheme="majorHAnsi" w:cstheme="majorHAnsi"/>
          <w:sz w:val="22"/>
          <w:szCs w:val="22"/>
        </w:rPr>
        <w:t>celebrate and</w:t>
      </w:r>
      <w:r w:rsidR="00CF3F60">
        <w:rPr>
          <w:rFonts w:asciiTheme="majorHAnsi" w:hAnsiTheme="majorHAnsi" w:cstheme="majorHAnsi"/>
          <w:sz w:val="22"/>
          <w:szCs w:val="22"/>
        </w:rPr>
        <w:t xml:space="preserve"> </w:t>
      </w:r>
      <w:r w:rsidR="00877D3F">
        <w:rPr>
          <w:rFonts w:asciiTheme="majorHAnsi" w:hAnsiTheme="majorHAnsi" w:cstheme="majorHAnsi"/>
          <w:sz w:val="22"/>
          <w:szCs w:val="22"/>
        </w:rPr>
        <w:t>find out what our friends have been doing – assembly.</w:t>
      </w:r>
    </w:p>
    <w:p w14:paraId="1D895D19" w14:textId="1E7E3530" w:rsidR="00945349" w:rsidRDefault="00503B06" w:rsidP="00E702AD">
      <w:pPr>
        <w:autoSpaceDE w:val="0"/>
        <w:autoSpaceDN w:val="0"/>
        <w:adjustRightInd w:val="0"/>
        <w:rPr>
          <w:rFonts w:asciiTheme="majorHAnsi" w:hAnsiTheme="majorHAnsi" w:cstheme="majorHAnsi"/>
          <w:b/>
          <w:bCs/>
          <w:sz w:val="22"/>
          <w:szCs w:val="22"/>
        </w:rPr>
      </w:pPr>
      <w:r>
        <w:rPr>
          <w:rFonts w:asciiTheme="majorHAnsi" w:hAnsiTheme="majorHAnsi" w:cstheme="majorHAnsi"/>
          <w:b/>
          <w:bCs/>
          <w:sz w:val="22"/>
          <w:szCs w:val="22"/>
        </w:rPr>
        <w:t>The Learning Environment</w:t>
      </w:r>
    </w:p>
    <w:p w14:paraId="0ACF660E" w14:textId="7193325D" w:rsidR="00D93396" w:rsidRPr="00E702AD" w:rsidRDefault="00010ED3" w:rsidP="00E702AD">
      <w:pPr>
        <w:autoSpaceDE w:val="0"/>
        <w:autoSpaceDN w:val="0"/>
        <w:adjustRightInd w:val="0"/>
        <w:rPr>
          <w:rFonts w:asciiTheme="majorHAnsi" w:hAnsiTheme="majorHAnsi" w:cstheme="majorHAnsi"/>
          <w:color w:val="000000"/>
          <w:sz w:val="22"/>
          <w:szCs w:val="22"/>
        </w:rPr>
      </w:pPr>
      <w:r>
        <w:rPr>
          <w:rFonts w:asciiTheme="majorHAnsi" w:hAnsiTheme="majorHAnsi" w:cstheme="majorHAnsi"/>
          <w:color w:val="000000"/>
          <w:sz w:val="22"/>
          <w:szCs w:val="22"/>
        </w:rPr>
        <w:t xml:space="preserve">Our Vision Values and Aims set out our whole school </w:t>
      </w:r>
      <w:r w:rsidR="007D62A5">
        <w:rPr>
          <w:rFonts w:asciiTheme="majorHAnsi" w:hAnsiTheme="majorHAnsi" w:cstheme="majorHAnsi"/>
          <w:color w:val="000000"/>
          <w:sz w:val="22"/>
          <w:szCs w:val="22"/>
        </w:rPr>
        <w:t>expectations and aspirations</w:t>
      </w:r>
      <w:r w:rsidR="00306F2F">
        <w:rPr>
          <w:rFonts w:asciiTheme="majorHAnsi" w:hAnsiTheme="majorHAnsi" w:cstheme="majorHAnsi"/>
          <w:color w:val="000000"/>
          <w:sz w:val="22"/>
          <w:szCs w:val="22"/>
        </w:rPr>
        <w:t xml:space="preserve"> and inform all areas of school life including the learning and teaching environment. </w:t>
      </w:r>
      <w:r w:rsidR="008A5939">
        <w:rPr>
          <w:rFonts w:asciiTheme="majorHAnsi" w:hAnsiTheme="majorHAnsi" w:cstheme="majorHAnsi"/>
          <w:color w:val="000000"/>
          <w:sz w:val="22"/>
          <w:szCs w:val="22"/>
        </w:rPr>
        <w:t xml:space="preserve">Staff, pupils, families and partners are all part of this collective vision. </w:t>
      </w:r>
      <w:r w:rsidR="00CC72E4">
        <w:rPr>
          <w:rFonts w:asciiTheme="majorHAnsi" w:hAnsiTheme="majorHAnsi" w:cstheme="majorHAnsi"/>
          <w:color w:val="000000"/>
          <w:sz w:val="22"/>
          <w:szCs w:val="22"/>
        </w:rPr>
        <w:t xml:space="preserve">Expectations and guidance for learning environments are further clarified </w:t>
      </w:r>
      <w:r w:rsidR="0047713A">
        <w:rPr>
          <w:rFonts w:asciiTheme="majorHAnsi" w:hAnsiTheme="majorHAnsi" w:cstheme="majorHAnsi"/>
          <w:color w:val="000000"/>
          <w:sz w:val="22"/>
          <w:szCs w:val="22"/>
        </w:rPr>
        <w:t>in our ‘Great Practice at Oaklands Graffiti Board’</w:t>
      </w:r>
      <w:r w:rsidR="006A7726">
        <w:rPr>
          <w:rFonts w:asciiTheme="majorHAnsi" w:hAnsiTheme="majorHAnsi" w:cstheme="majorHAnsi"/>
          <w:color w:val="000000"/>
          <w:sz w:val="22"/>
          <w:szCs w:val="22"/>
        </w:rPr>
        <w:t xml:space="preserve"> which </w:t>
      </w:r>
      <w:r w:rsidR="004E6FC2">
        <w:rPr>
          <w:rFonts w:asciiTheme="majorHAnsi" w:hAnsiTheme="majorHAnsi" w:cstheme="majorHAnsi"/>
          <w:color w:val="000000"/>
          <w:sz w:val="22"/>
          <w:szCs w:val="22"/>
        </w:rPr>
        <w:t>is</w:t>
      </w:r>
      <w:r w:rsidR="006A7726">
        <w:rPr>
          <w:rFonts w:asciiTheme="majorHAnsi" w:hAnsiTheme="majorHAnsi" w:cstheme="majorHAnsi"/>
          <w:color w:val="000000"/>
          <w:sz w:val="22"/>
          <w:szCs w:val="22"/>
        </w:rPr>
        <w:t xml:space="preserve"> shared with all classroom staff and provide</w:t>
      </w:r>
      <w:r w:rsidR="004E6FC2">
        <w:rPr>
          <w:rFonts w:asciiTheme="majorHAnsi" w:hAnsiTheme="majorHAnsi" w:cstheme="majorHAnsi"/>
          <w:color w:val="000000"/>
          <w:sz w:val="22"/>
          <w:szCs w:val="22"/>
        </w:rPr>
        <w:t>s</w:t>
      </w:r>
      <w:r w:rsidR="006A7726">
        <w:rPr>
          <w:rFonts w:asciiTheme="majorHAnsi" w:hAnsiTheme="majorHAnsi" w:cstheme="majorHAnsi"/>
          <w:color w:val="000000"/>
          <w:sz w:val="22"/>
          <w:szCs w:val="22"/>
        </w:rPr>
        <w:t xml:space="preserve"> the basis for conversations, observations and evaluations of learning and teaching.</w:t>
      </w:r>
    </w:p>
    <w:p w14:paraId="6166C822" w14:textId="570BAB1E" w:rsidR="006112D0" w:rsidRPr="00CD6F08" w:rsidRDefault="001B0460" w:rsidP="00A27760">
      <w:pPr>
        <w:rPr>
          <w:rFonts w:asciiTheme="majorHAnsi" w:hAnsiTheme="majorHAnsi" w:cstheme="majorHAnsi"/>
          <w:b/>
          <w:bCs/>
          <w:sz w:val="22"/>
          <w:szCs w:val="22"/>
        </w:rPr>
      </w:pPr>
      <w:r>
        <w:rPr>
          <w:rFonts w:asciiTheme="majorHAnsi" w:hAnsiTheme="majorHAnsi" w:cstheme="majorHAnsi"/>
          <w:b/>
          <w:bCs/>
          <w:sz w:val="22"/>
          <w:szCs w:val="22"/>
        </w:rPr>
        <w:t>C</w:t>
      </w:r>
      <w:r w:rsidR="00537C6B">
        <w:rPr>
          <w:rFonts w:asciiTheme="majorHAnsi" w:hAnsiTheme="majorHAnsi" w:cstheme="majorHAnsi"/>
          <w:b/>
          <w:bCs/>
          <w:sz w:val="22"/>
          <w:szCs w:val="22"/>
        </w:rPr>
        <w:t>areer Long Professional</w:t>
      </w:r>
      <w:r w:rsidR="006112D0" w:rsidRPr="00CD6F08">
        <w:rPr>
          <w:rFonts w:asciiTheme="majorHAnsi" w:hAnsiTheme="majorHAnsi" w:cstheme="majorHAnsi"/>
          <w:b/>
          <w:bCs/>
          <w:sz w:val="22"/>
          <w:szCs w:val="22"/>
        </w:rPr>
        <w:t xml:space="preserve"> Learning</w:t>
      </w:r>
    </w:p>
    <w:p w14:paraId="3820F9ED" w14:textId="4E13C091" w:rsidR="00082DDA" w:rsidRPr="00F87D79" w:rsidRDefault="00BF0770" w:rsidP="00F87D79">
      <w:pPr>
        <w:rPr>
          <w:rFonts w:asciiTheme="majorHAnsi" w:hAnsiTheme="majorHAnsi" w:cstheme="majorHAnsi"/>
          <w:sz w:val="22"/>
          <w:szCs w:val="22"/>
        </w:rPr>
      </w:pPr>
      <w:r>
        <w:rPr>
          <w:rFonts w:asciiTheme="majorHAnsi" w:hAnsiTheme="majorHAnsi" w:cstheme="majorHAnsi"/>
          <w:sz w:val="22"/>
          <w:szCs w:val="22"/>
        </w:rPr>
        <w:t>To support effective teaching and learning, t</w:t>
      </w:r>
      <w:r w:rsidR="00537C6B">
        <w:rPr>
          <w:rFonts w:asciiTheme="majorHAnsi" w:hAnsiTheme="majorHAnsi" w:cstheme="majorHAnsi"/>
          <w:sz w:val="22"/>
          <w:szCs w:val="22"/>
        </w:rPr>
        <w:t xml:space="preserve">eachers are </w:t>
      </w:r>
      <w:r w:rsidR="00AF55F1">
        <w:rPr>
          <w:rFonts w:asciiTheme="majorHAnsi" w:hAnsiTheme="majorHAnsi" w:cstheme="majorHAnsi"/>
          <w:sz w:val="22"/>
          <w:szCs w:val="22"/>
        </w:rPr>
        <w:t>encouraged</w:t>
      </w:r>
      <w:r w:rsidR="00537C6B">
        <w:rPr>
          <w:rFonts w:asciiTheme="majorHAnsi" w:hAnsiTheme="majorHAnsi" w:cstheme="majorHAnsi"/>
          <w:sz w:val="22"/>
          <w:szCs w:val="22"/>
        </w:rPr>
        <w:t xml:space="preserve"> to undertake CLPL </w:t>
      </w:r>
      <w:r w:rsidR="00396A17">
        <w:rPr>
          <w:rFonts w:asciiTheme="majorHAnsi" w:hAnsiTheme="majorHAnsi" w:cstheme="majorHAnsi"/>
          <w:sz w:val="22"/>
          <w:szCs w:val="22"/>
        </w:rPr>
        <w:t xml:space="preserve">linked to the four </w:t>
      </w:r>
      <w:r w:rsidR="0031714E">
        <w:rPr>
          <w:rFonts w:asciiTheme="majorHAnsi" w:hAnsiTheme="majorHAnsi" w:cstheme="majorHAnsi"/>
          <w:sz w:val="22"/>
          <w:szCs w:val="22"/>
        </w:rPr>
        <w:t>areas</w:t>
      </w:r>
      <w:r w:rsidR="00396A17">
        <w:rPr>
          <w:rFonts w:asciiTheme="majorHAnsi" w:hAnsiTheme="majorHAnsi" w:cstheme="majorHAnsi"/>
          <w:sz w:val="22"/>
          <w:szCs w:val="22"/>
        </w:rPr>
        <w:t xml:space="preserve"> of the Teacher’s Charter,</w:t>
      </w:r>
      <w:r w:rsidR="0031714E" w:rsidRPr="0031714E">
        <w:rPr>
          <w:rFonts w:asciiTheme="majorHAnsi" w:hAnsiTheme="majorHAnsi" w:cstheme="majorHAnsi"/>
          <w:b/>
          <w:bCs/>
          <w:sz w:val="22"/>
          <w:szCs w:val="22"/>
        </w:rPr>
        <w:t xml:space="preserve"> </w:t>
      </w:r>
      <w:r w:rsidR="0031714E" w:rsidRPr="00CD6F08">
        <w:rPr>
          <w:rFonts w:asciiTheme="majorHAnsi" w:hAnsiTheme="majorHAnsi" w:cstheme="majorHAnsi"/>
          <w:b/>
          <w:bCs/>
          <w:sz w:val="22"/>
          <w:szCs w:val="22"/>
        </w:rPr>
        <w:t>Formative Assessment, Differentiation, Skills and Leadership of Learning</w:t>
      </w:r>
      <w:r w:rsidR="0031714E">
        <w:rPr>
          <w:rFonts w:asciiTheme="majorHAnsi" w:hAnsiTheme="majorHAnsi" w:cstheme="majorHAnsi"/>
          <w:b/>
          <w:bCs/>
          <w:sz w:val="22"/>
          <w:szCs w:val="22"/>
        </w:rPr>
        <w:t xml:space="preserve">, </w:t>
      </w:r>
      <w:r w:rsidR="0031714E" w:rsidRPr="0031714E">
        <w:rPr>
          <w:rFonts w:asciiTheme="majorHAnsi" w:hAnsiTheme="majorHAnsi" w:cstheme="majorHAnsi"/>
          <w:sz w:val="22"/>
          <w:szCs w:val="22"/>
        </w:rPr>
        <w:t>that</w:t>
      </w:r>
      <w:r w:rsidR="00396A17" w:rsidRPr="0031714E">
        <w:rPr>
          <w:rFonts w:asciiTheme="majorHAnsi" w:hAnsiTheme="majorHAnsi" w:cstheme="majorHAnsi"/>
          <w:sz w:val="22"/>
          <w:szCs w:val="22"/>
        </w:rPr>
        <w:t xml:space="preserve"> </w:t>
      </w:r>
      <w:r w:rsidR="0031714E">
        <w:rPr>
          <w:rFonts w:asciiTheme="majorHAnsi" w:hAnsiTheme="majorHAnsi" w:cstheme="majorHAnsi"/>
          <w:sz w:val="22"/>
          <w:szCs w:val="22"/>
        </w:rPr>
        <w:t xml:space="preserve">is </w:t>
      </w:r>
      <w:r w:rsidR="00537C6B" w:rsidRPr="0031714E">
        <w:rPr>
          <w:rFonts w:asciiTheme="majorHAnsi" w:hAnsiTheme="majorHAnsi" w:cstheme="majorHAnsi"/>
          <w:sz w:val="22"/>
          <w:szCs w:val="22"/>
        </w:rPr>
        <w:t>r</w:t>
      </w:r>
      <w:r w:rsidR="00537C6B">
        <w:rPr>
          <w:rFonts w:asciiTheme="majorHAnsi" w:hAnsiTheme="majorHAnsi" w:cstheme="majorHAnsi"/>
          <w:sz w:val="22"/>
          <w:szCs w:val="22"/>
        </w:rPr>
        <w:t>elevant to</w:t>
      </w:r>
      <w:r w:rsidR="00AF55F1">
        <w:rPr>
          <w:rFonts w:asciiTheme="majorHAnsi" w:hAnsiTheme="majorHAnsi" w:cstheme="majorHAnsi"/>
          <w:sz w:val="22"/>
          <w:szCs w:val="22"/>
        </w:rPr>
        <w:t xml:space="preserve"> our context and</w:t>
      </w:r>
      <w:r w:rsidR="00537C6B">
        <w:rPr>
          <w:rFonts w:asciiTheme="majorHAnsi" w:hAnsiTheme="majorHAnsi" w:cstheme="majorHAnsi"/>
          <w:sz w:val="22"/>
          <w:szCs w:val="22"/>
        </w:rPr>
        <w:t xml:space="preserve"> </w:t>
      </w:r>
      <w:r w:rsidR="00C064D6">
        <w:rPr>
          <w:rFonts w:asciiTheme="majorHAnsi" w:hAnsiTheme="majorHAnsi" w:cstheme="majorHAnsi"/>
          <w:sz w:val="22"/>
          <w:szCs w:val="22"/>
        </w:rPr>
        <w:t>pupils.</w:t>
      </w:r>
      <w:r w:rsidR="00596FF6">
        <w:rPr>
          <w:rFonts w:asciiTheme="majorHAnsi" w:hAnsiTheme="majorHAnsi" w:cstheme="majorHAnsi"/>
          <w:sz w:val="22"/>
          <w:szCs w:val="22"/>
        </w:rPr>
        <w:t xml:space="preserve"> We also provide a comprehensive programme of </w:t>
      </w:r>
      <w:r w:rsidR="00F87D79">
        <w:rPr>
          <w:rFonts w:asciiTheme="majorHAnsi" w:hAnsiTheme="majorHAnsi" w:cstheme="majorHAnsi"/>
          <w:sz w:val="22"/>
          <w:szCs w:val="22"/>
        </w:rPr>
        <w:t>year-round</w:t>
      </w:r>
      <w:r w:rsidR="008C765E">
        <w:rPr>
          <w:rFonts w:asciiTheme="majorHAnsi" w:hAnsiTheme="majorHAnsi" w:cstheme="majorHAnsi"/>
          <w:sz w:val="22"/>
          <w:szCs w:val="22"/>
        </w:rPr>
        <w:t xml:space="preserve"> </w:t>
      </w:r>
      <w:r w:rsidR="00596FF6">
        <w:rPr>
          <w:rFonts w:asciiTheme="majorHAnsi" w:hAnsiTheme="majorHAnsi" w:cstheme="majorHAnsi"/>
          <w:sz w:val="22"/>
          <w:szCs w:val="22"/>
        </w:rPr>
        <w:t>in-house training for all staff</w:t>
      </w:r>
      <w:r w:rsidR="00C92AFA" w:rsidRPr="00CD6F08">
        <w:rPr>
          <w:rFonts w:asciiTheme="majorHAnsi" w:hAnsiTheme="majorHAnsi" w:cstheme="majorHAnsi"/>
          <w:sz w:val="22"/>
          <w:szCs w:val="22"/>
        </w:rPr>
        <w:t xml:space="preserve"> </w:t>
      </w:r>
      <w:r w:rsidR="008574AF">
        <w:rPr>
          <w:rFonts w:asciiTheme="majorHAnsi" w:hAnsiTheme="majorHAnsi" w:cstheme="majorHAnsi"/>
          <w:sz w:val="22"/>
          <w:szCs w:val="22"/>
        </w:rPr>
        <w:t>so</w:t>
      </w:r>
      <w:r w:rsidR="008C765E">
        <w:rPr>
          <w:rFonts w:asciiTheme="majorHAnsi" w:hAnsiTheme="majorHAnsi" w:cstheme="majorHAnsi"/>
          <w:sz w:val="22"/>
          <w:szCs w:val="22"/>
        </w:rPr>
        <w:t xml:space="preserve"> </w:t>
      </w:r>
      <w:r w:rsidR="005E5818">
        <w:rPr>
          <w:rFonts w:asciiTheme="majorHAnsi" w:hAnsiTheme="majorHAnsi" w:cstheme="majorHAnsi"/>
          <w:sz w:val="22"/>
          <w:szCs w:val="22"/>
        </w:rPr>
        <w:t>that</w:t>
      </w:r>
      <w:r w:rsidR="008574AF">
        <w:rPr>
          <w:rFonts w:asciiTheme="majorHAnsi" w:hAnsiTheme="majorHAnsi" w:cstheme="majorHAnsi"/>
          <w:sz w:val="22"/>
          <w:szCs w:val="22"/>
        </w:rPr>
        <w:t xml:space="preserve"> they</w:t>
      </w:r>
      <w:r w:rsidR="005E5818">
        <w:rPr>
          <w:rFonts w:asciiTheme="majorHAnsi" w:hAnsiTheme="majorHAnsi" w:cstheme="majorHAnsi"/>
          <w:sz w:val="22"/>
          <w:szCs w:val="22"/>
        </w:rPr>
        <w:t xml:space="preserve"> all have the necessary skills</w:t>
      </w:r>
      <w:r w:rsidR="008574AF">
        <w:rPr>
          <w:rFonts w:asciiTheme="majorHAnsi" w:hAnsiTheme="majorHAnsi" w:cstheme="majorHAnsi"/>
          <w:sz w:val="22"/>
          <w:szCs w:val="22"/>
        </w:rPr>
        <w:t xml:space="preserve"> &amp; knowledge</w:t>
      </w:r>
      <w:r w:rsidR="005E5818">
        <w:rPr>
          <w:rFonts w:asciiTheme="majorHAnsi" w:hAnsiTheme="majorHAnsi" w:cstheme="majorHAnsi"/>
          <w:sz w:val="22"/>
          <w:szCs w:val="22"/>
        </w:rPr>
        <w:t xml:space="preserve"> to effectively support our young people and </w:t>
      </w:r>
      <w:r w:rsidR="008574AF">
        <w:rPr>
          <w:rFonts w:asciiTheme="majorHAnsi" w:hAnsiTheme="majorHAnsi" w:cstheme="majorHAnsi"/>
          <w:sz w:val="22"/>
          <w:szCs w:val="22"/>
        </w:rPr>
        <w:t xml:space="preserve">to ensure a </w:t>
      </w:r>
      <w:r w:rsidR="008C765E">
        <w:rPr>
          <w:rFonts w:asciiTheme="majorHAnsi" w:hAnsiTheme="majorHAnsi" w:cstheme="majorHAnsi"/>
          <w:sz w:val="22"/>
          <w:szCs w:val="22"/>
        </w:rPr>
        <w:t>continuity</w:t>
      </w:r>
      <w:r w:rsidR="00F87D79">
        <w:rPr>
          <w:rFonts w:asciiTheme="majorHAnsi" w:hAnsiTheme="majorHAnsi" w:cstheme="majorHAnsi"/>
          <w:sz w:val="22"/>
          <w:szCs w:val="22"/>
        </w:rPr>
        <w:t xml:space="preserve"> and consistency</w:t>
      </w:r>
      <w:r w:rsidR="008C765E">
        <w:rPr>
          <w:rFonts w:asciiTheme="majorHAnsi" w:hAnsiTheme="majorHAnsi" w:cstheme="majorHAnsi"/>
          <w:sz w:val="22"/>
          <w:szCs w:val="22"/>
        </w:rPr>
        <w:t xml:space="preserve"> </w:t>
      </w:r>
      <w:r w:rsidR="005E5818">
        <w:rPr>
          <w:rFonts w:asciiTheme="majorHAnsi" w:hAnsiTheme="majorHAnsi" w:cstheme="majorHAnsi"/>
          <w:sz w:val="22"/>
          <w:szCs w:val="22"/>
        </w:rPr>
        <w:t>of</w:t>
      </w:r>
      <w:r w:rsidR="008C765E">
        <w:rPr>
          <w:rFonts w:asciiTheme="majorHAnsi" w:hAnsiTheme="majorHAnsi" w:cstheme="majorHAnsi"/>
          <w:sz w:val="22"/>
          <w:szCs w:val="22"/>
        </w:rPr>
        <w:t xml:space="preserve"> approach</w:t>
      </w:r>
      <w:r w:rsidR="008574AF">
        <w:rPr>
          <w:rFonts w:asciiTheme="majorHAnsi" w:hAnsiTheme="majorHAnsi" w:cstheme="majorHAnsi"/>
          <w:sz w:val="22"/>
          <w:szCs w:val="22"/>
        </w:rPr>
        <w:t>.</w:t>
      </w:r>
    </w:p>
    <w:p w14:paraId="5DF664B4" w14:textId="7DD915D0" w:rsidR="003A3B93" w:rsidRPr="00CD6F08" w:rsidRDefault="003A3B93" w:rsidP="00A27760">
      <w:pPr>
        <w:rPr>
          <w:rFonts w:asciiTheme="majorHAnsi" w:hAnsiTheme="majorHAnsi" w:cstheme="majorHAnsi"/>
          <w:b/>
          <w:bCs/>
          <w:sz w:val="22"/>
          <w:szCs w:val="22"/>
        </w:rPr>
      </w:pPr>
      <w:r w:rsidRPr="00CD6F08">
        <w:rPr>
          <w:rFonts w:asciiTheme="majorHAnsi" w:hAnsiTheme="majorHAnsi" w:cstheme="majorHAnsi"/>
          <w:b/>
          <w:bCs/>
          <w:sz w:val="22"/>
          <w:szCs w:val="22"/>
        </w:rPr>
        <w:t xml:space="preserve">Assessment </w:t>
      </w:r>
    </w:p>
    <w:p w14:paraId="066716AB" w14:textId="35DADD9B" w:rsidR="009A7B0D" w:rsidRPr="00CD6F08" w:rsidRDefault="00730C1B" w:rsidP="00A27760">
      <w:pPr>
        <w:rPr>
          <w:rFonts w:asciiTheme="majorHAnsi" w:hAnsiTheme="majorHAnsi" w:cstheme="majorHAnsi"/>
          <w:sz w:val="22"/>
          <w:szCs w:val="22"/>
        </w:rPr>
      </w:pPr>
      <w:r w:rsidRPr="00CD6F08">
        <w:rPr>
          <w:rFonts w:asciiTheme="majorHAnsi" w:hAnsiTheme="majorHAnsi" w:cstheme="majorHAnsi"/>
          <w:sz w:val="22"/>
          <w:szCs w:val="22"/>
        </w:rPr>
        <w:t xml:space="preserve">All </w:t>
      </w:r>
      <w:proofErr w:type="gramStart"/>
      <w:r w:rsidRPr="00CD6F08">
        <w:rPr>
          <w:rFonts w:asciiTheme="majorHAnsi" w:hAnsiTheme="majorHAnsi" w:cstheme="majorHAnsi"/>
          <w:sz w:val="22"/>
          <w:szCs w:val="22"/>
        </w:rPr>
        <w:t>pupil</w:t>
      </w:r>
      <w:r w:rsidR="00187643">
        <w:rPr>
          <w:rFonts w:asciiTheme="majorHAnsi" w:hAnsiTheme="majorHAnsi" w:cstheme="majorHAnsi"/>
          <w:sz w:val="22"/>
          <w:szCs w:val="22"/>
        </w:rPr>
        <w:t>s’</w:t>
      </w:r>
      <w:proofErr w:type="gramEnd"/>
      <w:r w:rsidR="00187643">
        <w:rPr>
          <w:rFonts w:asciiTheme="majorHAnsi" w:hAnsiTheme="majorHAnsi" w:cstheme="majorHAnsi"/>
          <w:sz w:val="22"/>
          <w:szCs w:val="22"/>
        </w:rPr>
        <w:t xml:space="preserve"> </w:t>
      </w:r>
      <w:r w:rsidRPr="00CD6F08">
        <w:rPr>
          <w:rFonts w:asciiTheme="majorHAnsi" w:hAnsiTheme="majorHAnsi" w:cstheme="majorHAnsi"/>
          <w:sz w:val="22"/>
          <w:szCs w:val="22"/>
        </w:rPr>
        <w:t xml:space="preserve">individualised </w:t>
      </w:r>
      <w:r w:rsidR="003A3B93" w:rsidRPr="00CD6F08">
        <w:rPr>
          <w:rFonts w:asciiTheme="majorHAnsi" w:hAnsiTheme="majorHAnsi" w:cstheme="majorHAnsi"/>
          <w:sz w:val="22"/>
          <w:szCs w:val="22"/>
        </w:rPr>
        <w:t>long</w:t>
      </w:r>
      <w:r w:rsidR="00D0155B" w:rsidRPr="00CD6F08">
        <w:rPr>
          <w:rFonts w:asciiTheme="majorHAnsi" w:hAnsiTheme="majorHAnsi" w:cstheme="majorHAnsi"/>
          <w:sz w:val="22"/>
          <w:szCs w:val="22"/>
        </w:rPr>
        <w:t>-</w:t>
      </w:r>
      <w:r w:rsidR="003A3B93" w:rsidRPr="00CD6F08">
        <w:rPr>
          <w:rFonts w:asciiTheme="majorHAnsi" w:hAnsiTheme="majorHAnsi" w:cstheme="majorHAnsi"/>
          <w:sz w:val="22"/>
          <w:szCs w:val="22"/>
        </w:rPr>
        <w:t>term targets</w:t>
      </w:r>
      <w:r w:rsidR="00187643">
        <w:rPr>
          <w:rFonts w:asciiTheme="majorHAnsi" w:hAnsiTheme="majorHAnsi" w:cstheme="majorHAnsi"/>
          <w:sz w:val="22"/>
          <w:szCs w:val="22"/>
        </w:rPr>
        <w:t xml:space="preserve"> are</w:t>
      </w:r>
      <w:r w:rsidR="003A3B93" w:rsidRPr="00CD6F08">
        <w:rPr>
          <w:rFonts w:asciiTheme="majorHAnsi" w:hAnsiTheme="majorHAnsi" w:cstheme="majorHAnsi"/>
          <w:sz w:val="22"/>
          <w:szCs w:val="22"/>
        </w:rPr>
        <w:t xml:space="preserve"> set at the </w:t>
      </w:r>
      <w:r w:rsidRPr="00CD6F08">
        <w:rPr>
          <w:rFonts w:asciiTheme="majorHAnsi" w:hAnsiTheme="majorHAnsi" w:cstheme="majorHAnsi"/>
          <w:sz w:val="22"/>
          <w:szCs w:val="22"/>
        </w:rPr>
        <w:t>end</w:t>
      </w:r>
      <w:r w:rsidR="003A3B93" w:rsidRPr="00CD6F08">
        <w:rPr>
          <w:rFonts w:asciiTheme="majorHAnsi" w:hAnsiTheme="majorHAnsi" w:cstheme="majorHAnsi"/>
          <w:sz w:val="22"/>
          <w:szCs w:val="22"/>
        </w:rPr>
        <w:t xml:space="preserve"> of the academic year</w:t>
      </w:r>
      <w:r w:rsidRPr="00CD6F08">
        <w:rPr>
          <w:rFonts w:asciiTheme="majorHAnsi" w:hAnsiTheme="majorHAnsi" w:cstheme="majorHAnsi"/>
          <w:sz w:val="22"/>
          <w:szCs w:val="22"/>
        </w:rPr>
        <w:t xml:space="preserve"> ready for the start of the next academic year</w:t>
      </w:r>
      <w:r w:rsidR="003A3B93" w:rsidRPr="00CD6F08">
        <w:rPr>
          <w:rFonts w:asciiTheme="majorHAnsi" w:hAnsiTheme="majorHAnsi" w:cstheme="majorHAnsi"/>
          <w:sz w:val="22"/>
          <w:szCs w:val="22"/>
        </w:rPr>
        <w:t xml:space="preserve">. </w:t>
      </w:r>
      <w:r w:rsidR="00D0155B" w:rsidRPr="00CD6F08">
        <w:rPr>
          <w:rFonts w:asciiTheme="majorHAnsi" w:hAnsiTheme="majorHAnsi" w:cstheme="majorHAnsi"/>
          <w:sz w:val="22"/>
          <w:szCs w:val="22"/>
        </w:rPr>
        <w:t>T</w:t>
      </w:r>
      <w:r w:rsidR="0092153E" w:rsidRPr="00CD6F08">
        <w:rPr>
          <w:rFonts w:asciiTheme="majorHAnsi" w:hAnsiTheme="majorHAnsi" w:cstheme="majorHAnsi"/>
          <w:sz w:val="22"/>
          <w:szCs w:val="22"/>
        </w:rPr>
        <w:t xml:space="preserve">argets </w:t>
      </w:r>
      <w:r w:rsidR="00D0155B" w:rsidRPr="00CD6F08">
        <w:rPr>
          <w:rFonts w:asciiTheme="majorHAnsi" w:hAnsiTheme="majorHAnsi" w:cstheme="majorHAnsi"/>
          <w:sz w:val="22"/>
          <w:szCs w:val="22"/>
        </w:rPr>
        <w:t xml:space="preserve">are also </w:t>
      </w:r>
      <w:r w:rsidR="00A610DD" w:rsidRPr="00CD6F08">
        <w:rPr>
          <w:rFonts w:asciiTheme="majorHAnsi" w:hAnsiTheme="majorHAnsi" w:cstheme="majorHAnsi"/>
          <w:sz w:val="22"/>
          <w:szCs w:val="22"/>
        </w:rPr>
        <w:t xml:space="preserve">updated </w:t>
      </w:r>
      <w:r w:rsidR="0092153E" w:rsidRPr="00CD6F08">
        <w:rPr>
          <w:rFonts w:asciiTheme="majorHAnsi" w:hAnsiTheme="majorHAnsi" w:cstheme="majorHAnsi"/>
          <w:sz w:val="22"/>
          <w:szCs w:val="22"/>
        </w:rPr>
        <w:t>at other p</w:t>
      </w:r>
      <w:r w:rsidR="00D0155B" w:rsidRPr="00CD6F08">
        <w:rPr>
          <w:rFonts w:asciiTheme="majorHAnsi" w:hAnsiTheme="majorHAnsi" w:cstheme="majorHAnsi"/>
          <w:sz w:val="22"/>
          <w:szCs w:val="22"/>
        </w:rPr>
        <w:t>o</w:t>
      </w:r>
      <w:r w:rsidR="0092153E" w:rsidRPr="00CD6F08">
        <w:rPr>
          <w:rFonts w:asciiTheme="majorHAnsi" w:hAnsiTheme="majorHAnsi" w:cstheme="majorHAnsi"/>
          <w:sz w:val="22"/>
          <w:szCs w:val="22"/>
        </w:rPr>
        <w:t xml:space="preserve">ints in the year </w:t>
      </w:r>
      <w:r w:rsidR="00F25F19">
        <w:rPr>
          <w:rFonts w:asciiTheme="majorHAnsi" w:hAnsiTheme="majorHAnsi" w:cstheme="majorHAnsi"/>
          <w:sz w:val="22"/>
          <w:szCs w:val="22"/>
        </w:rPr>
        <w:t>if</w:t>
      </w:r>
      <w:r w:rsidR="0092153E" w:rsidRPr="00CD6F08">
        <w:rPr>
          <w:rFonts w:asciiTheme="majorHAnsi" w:hAnsiTheme="majorHAnsi" w:cstheme="majorHAnsi"/>
          <w:sz w:val="22"/>
          <w:szCs w:val="22"/>
        </w:rPr>
        <w:t xml:space="preserve"> required.</w:t>
      </w:r>
      <w:r w:rsidR="00B177B0" w:rsidRPr="00CD6F08">
        <w:rPr>
          <w:rFonts w:asciiTheme="majorHAnsi" w:hAnsiTheme="majorHAnsi" w:cstheme="majorHAnsi"/>
          <w:sz w:val="22"/>
          <w:szCs w:val="22"/>
        </w:rPr>
        <w:t xml:space="preserve"> </w:t>
      </w:r>
      <w:r w:rsidR="009A0097">
        <w:rPr>
          <w:rFonts w:asciiTheme="majorHAnsi" w:hAnsiTheme="majorHAnsi" w:cstheme="majorHAnsi"/>
          <w:sz w:val="22"/>
          <w:szCs w:val="22"/>
        </w:rPr>
        <w:t>Teachers,</w:t>
      </w:r>
      <w:r w:rsidR="008E6FCD" w:rsidRPr="00CD6F08">
        <w:rPr>
          <w:rFonts w:asciiTheme="majorHAnsi" w:hAnsiTheme="majorHAnsi" w:cstheme="majorHAnsi"/>
          <w:sz w:val="22"/>
          <w:szCs w:val="22"/>
        </w:rPr>
        <w:t xml:space="preserve"> support staff, </w:t>
      </w:r>
      <w:r w:rsidR="00110FA1" w:rsidRPr="00CD6F08">
        <w:rPr>
          <w:rFonts w:asciiTheme="majorHAnsi" w:hAnsiTheme="majorHAnsi" w:cstheme="majorHAnsi"/>
          <w:sz w:val="22"/>
          <w:szCs w:val="22"/>
        </w:rPr>
        <w:t xml:space="preserve">parents </w:t>
      </w:r>
      <w:r w:rsidR="008E6FCD" w:rsidRPr="00CD6F08">
        <w:rPr>
          <w:rFonts w:asciiTheme="majorHAnsi" w:hAnsiTheme="majorHAnsi" w:cstheme="majorHAnsi"/>
          <w:sz w:val="22"/>
          <w:szCs w:val="22"/>
        </w:rPr>
        <w:t>and the AHPs</w:t>
      </w:r>
      <w:r w:rsidR="009A0097">
        <w:rPr>
          <w:rFonts w:asciiTheme="majorHAnsi" w:hAnsiTheme="majorHAnsi" w:cstheme="majorHAnsi"/>
          <w:sz w:val="22"/>
          <w:szCs w:val="22"/>
        </w:rPr>
        <w:t xml:space="preserve"> are all</w:t>
      </w:r>
      <w:r w:rsidR="008E6FCD" w:rsidRPr="00CD6F08">
        <w:rPr>
          <w:rFonts w:asciiTheme="majorHAnsi" w:hAnsiTheme="majorHAnsi" w:cstheme="majorHAnsi"/>
          <w:sz w:val="22"/>
          <w:szCs w:val="22"/>
        </w:rPr>
        <w:t xml:space="preserve"> involved </w:t>
      </w:r>
      <w:r w:rsidR="00897E4F">
        <w:rPr>
          <w:rFonts w:asciiTheme="majorHAnsi" w:hAnsiTheme="majorHAnsi" w:cstheme="majorHAnsi"/>
          <w:sz w:val="22"/>
          <w:szCs w:val="22"/>
        </w:rPr>
        <w:t>in setting these targets</w:t>
      </w:r>
      <w:r w:rsidR="008E6FCD" w:rsidRPr="00CD6F08">
        <w:rPr>
          <w:rFonts w:asciiTheme="majorHAnsi" w:hAnsiTheme="majorHAnsi" w:cstheme="majorHAnsi"/>
          <w:sz w:val="22"/>
          <w:szCs w:val="22"/>
        </w:rPr>
        <w:t xml:space="preserve">. </w:t>
      </w:r>
    </w:p>
    <w:p w14:paraId="6207200E" w14:textId="2B8BD60E" w:rsidR="009B5163" w:rsidRPr="00CD6F08" w:rsidRDefault="00F4391A" w:rsidP="009B5163">
      <w:pPr>
        <w:rPr>
          <w:rFonts w:asciiTheme="majorHAnsi" w:hAnsiTheme="majorHAnsi" w:cstheme="majorHAnsi"/>
          <w:sz w:val="22"/>
          <w:szCs w:val="22"/>
        </w:rPr>
      </w:pPr>
      <w:r>
        <w:rPr>
          <w:rFonts w:asciiTheme="majorHAnsi" w:hAnsiTheme="majorHAnsi" w:cstheme="majorHAnsi"/>
          <w:sz w:val="22"/>
          <w:szCs w:val="22"/>
        </w:rPr>
        <w:t>At the start of e</w:t>
      </w:r>
      <w:r w:rsidR="00A610DD" w:rsidRPr="00CD6F08">
        <w:rPr>
          <w:rFonts w:asciiTheme="majorHAnsi" w:hAnsiTheme="majorHAnsi" w:cstheme="majorHAnsi"/>
          <w:sz w:val="22"/>
          <w:szCs w:val="22"/>
        </w:rPr>
        <w:t>ach term</w:t>
      </w:r>
      <w:r>
        <w:rPr>
          <w:rFonts w:asciiTheme="majorHAnsi" w:hAnsiTheme="majorHAnsi" w:cstheme="majorHAnsi"/>
          <w:sz w:val="22"/>
          <w:szCs w:val="22"/>
        </w:rPr>
        <w:t>,</w:t>
      </w:r>
      <w:r w:rsidR="00A610DD" w:rsidRPr="00CD6F08">
        <w:rPr>
          <w:rFonts w:asciiTheme="majorHAnsi" w:hAnsiTheme="majorHAnsi" w:cstheme="majorHAnsi"/>
          <w:sz w:val="22"/>
          <w:szCs w:val="22"/>
        </w:rPr>
        <w:t xml:space="preserve"> t</w:t>
      </w:r>
      <w:r w:rsidR="009A7B0D" w:rsidRPr="00CD6F08">
        <w:rPr>
          <w:rFonts w:asciiTheme="majorHAnsi" w:hAnsiTheme="majorHAnsi" w:cstheme="majorHAnsi"/>
          <w:sz w:val="22"/>
          <w:szCs w:val="22"/>
        </w:rPr>
        <w:t xml:space="preserve">he </w:t>
      </w:r>
      <w:r w:rsidR="00110FA1" w:rsidRPr="00CD6F08">
        <w:rPr>
          <w:rFonts w:asciiTheme="majorHAnsi" w:hAnsiTheme="majorHAnsi" w:cstheme="majorHAnsi"/>
          <w:sz w:val="22"/>
          <w:szCs w:val="22"/>
        </w:rPr>
        <w:t>long-term</w:t>
      </w:r>
      <w:r w:rsidR="009A7B0D" w:rsidRPr="00CD6F08">
        <w:rPr>
          <w:rFonts w:asciiTheme="majorHAnsi" w:hAnsiTheme="majorHAnsi" w:cstheme="majorHAnsi"/>
          <w:sz w:val="22"/>
          <w:szCs w:val="22"/>
        </w:rPr>
        <w:t xml:space="preserve"> targets are </w:t>
      </w:r>
      <w:r w:rsidR="009B5163">
        <w:rPr>
          <w:rFonts w:asciiTheme="majorHAnsi" w:hAnsiTheme="majorHAnsi" w:cstheme="majorHAnsi"/>
          <w:sz w:val="22"/>
          <w:szCs w:val="22"/>
        </w:rPr>
        <w:t>broken down</w:t>
      </w:r>
      <w:r w:rsidR="009A7B0D" w:rsidRPr="00CD6F08">
        <w:rPr>
          <w:rFonts w:asciiTheme="majorHAnsi" w:hAnsiTheme="majorHAnsi" w:cstheme="majorHAnsi"/>
          <w:sz w:val="22"/>
          <w:szCs w:val="22"/>
        </w:rPr>
        <w:t xml:space="preserve"> into short</w:t>
      </w:r>
      <w:r w:rsidR="00110FA1" w:rsidRPr="00CD6F08">
        <w:rPr>
          <w:rFonts w:asciiTheme="majorHAnsi" w:hAnsiTheme="majorHAnsi" w:cstheme="majorHAnsi"/>
          <w:sz w:val="22"/>
          <w:szCs w:val="22"/>
        </w:rPr>
        <w:t>-</w:t>
      </w:r>
      <w:r w:rsidR="009A7B0D" w:rsidRPr="00CD6F08">
        <w:rPr>
          <w:rFonts w:asciiTheme="majorHAnsi" w:hAnsiTheme="majorHAnsi" w:cstheme="majorHAnsi"/>
          <w:sz w:val="22"/>
          <w:szCs w:val="22"/>
        </w:rPr>
        <w:t>term targets</w:t>
      </w:r>
      <w:r w:rsidR="003C69C0">
        <w:rPr>
          <w:rFonts w:asciiTheme="majorHAnsi" w:hAnsiTheme="majorHAnsi" w:cstheme="majorHAnsi"/>
          <w:sz w:val="22"/>
          <w:szCs w:val="22"/>
        </w:rPr>
        <w:t xml:space="preserve">. </w:t>
      </w:r>
      <w:r w:rsidR="00A610DD" w:rsidRPr="00CD6F08">
        <w:rPr>
          <w:rFonts w:asciiTheme="majorHAnsi" w:hAnsiTheme="majorHAnsi" w:cstheme="majorHAnsi"/>
          <w:sz w:val="22"/>
          <w:szCs w:val="22"/>
        </w:rPr>
        <w:t>Short-term targets</w:t>
      </w:r>
      <w:r w:rsidR="009A7B0D" w:rsidRPr="00CD6F08">
        <w:rPr>
          <w:rFonts w:asciiTheme="majorHAnsi" w:hAnsiTheme="majorHAnsi" w:cstheme="majorHAnsi"/>
          <w:sz w:val="22"/>
          <w:szCs w:val="22"/>
        </w:rPr>
        <w:t xml:space="preserve"> are evaluated </w:t>
      </w:r>
      <w:r w:rsidR="00020937">
        <w:rPr>
          <w:rFonts w:asciiTheme="majorHAnsi" w:hAnsiTheme="majorHAnsi" w:cstheme="majorHAnsi"/>
          <w:sz w:val="22"/>
          <w:szCs w:val="22"/>
        </w:rPr>
        <w:t xml:space="preserve">at the end of that term </w:t>
      </w:r>
      <w:r w:rsidR="009A7B0D" w:rsidRPr="00CD6F08">
        <w:rPr>
          <w:rFonts w:asciiTheme="majorHAnsi" w:hAnsiTheme="majorHAnsi" w:cstheme="majorHAnsi"/>
          <w:sz w:val="22"/>
          <w:szCs w:val="22"/>
        </w:rPr>
        <w:t xml:space="preserve">and used to inform the next </w:t>
      </w:r>
      <w:r w:rsidR="00A610DD" w:rsidRPr="00CD6F08">
        <w:rPr>
          <w:rFonts w:asciiTheme="majorHAnsi" w:hAnsiTheme="majorHAnsi" w:cstheme="majorHAnsi"/>
          <w:sz w:val="22"/>
          <w:szCs w:val="22"/>
        </w:rPr>
        <w:t xml:space="preserve">term’s </w:t>
      </w:r>
      <w:r w:rsidR="00110FA1" w:rsidRPr="00CD6F08">
        <w:rPr>
          <w:rFonts w:asciiTheme="majorHAnsi" w:hAnsiTheme="majorHAnsi" w:cstheme="majorHAnsi"/>
          <w:sz w:val="22"/>
          <w:szCs w:val="22"/>
        </w:rPr>
        <w:t>short-term</w:t>
      </w:r>
      <w:r w:rsidR="009A7B0D" w:rsidRPr="00CD6F08">
        <w:rPr>
          <w:rFonts w:asciiTheme="majorHAnsi" w:hAnsiTheme="majorHAnsi" w:cstheme="majorHAnsi"/>
          <w:sz w:val="22"/>
          <w:szCs w:val="22"/>
        </w:rPr>
        <w:t xml:space="preserve"> target</w:t>
      </w:r>
      <w:r w:rsidR="00110FA1" w:rsidRPr="00CD6F08">
        <w:rPr>
          <w:rFonts w:asciiTheme="majorHAnsi" w:hAnsiTheme="majorHAnsi" w:cstheme="majorHAnsi"/>
          <w:sz w:val="22"/>
          <w:szCs w:val="22"/>
        </w:rPr>
        <w:t>s</w:t>
      </w:r>
      <w:r w:rsidR="009B5163">
        <w:rPr>
          <w:rFonts w:asciiTheme="majorHAnsi" w:hAnsiTheme="majorHAnsi" w:cstheme="majorHAnsi"/>
          <w:sz w:val="22"/>
          <w:szCs w:val="22"/>
        </w:rPr>
        <w:t>.</w:t>
      </w:r>
      <w:r w:rsidR="009A7B0D" w:rsidRPr="00CD6F08">
        <w:rPr>
          <w:rFonts w:asciiTheme="majorHAnsi" w:hAnsiTheme="majorHAnsi" w:cstheme="majorHAnsi"/>
          <w:sz w:val="22"/>
          <w:szCs w:val="22"/>
        </w:rPr>
        <w:t xml:space="preserve"> </w:t>
      </w:r>
      <w:r w:rsidR="009B5163">
        <w:rPr>
          <w:rFonts w:asciiTheme="majorHAnsi" w:hAnsiTheme="majorHAnsi" w:cstheme="majorHAnsi"/>
          <w:sz w:val="22"/>
          <w:szCs w:val="22"/>
        </w:rPr>
        <w:t>Long-term targets</w:t>
      </w:r>
      <w:r w:rsidR="009B5163" w:rsidRPr="00CD6F08">
        <w:rPr>
          <w:rFonts w:asciiTheme="majorHAnsi" w:hAnsiTheme="majorHAnsi" w:cstheme="majorHAnsi"/>
          <w:sz w:val="22"/>
          <w:szCs w:val="22"/>
        </w:rPr>
        <w:t xml:space="preserve"> are evaluated at the end of the academic year</w:t>
      </w:r>
      <w:r w:rsidR="009B5163">
        <w:rPr>
          <w:rFonts w:asciiTheme="majorHAnsi" w:hAnsiTheme="majorHAnsi" w:cstheme="majorHAnsi"/>
          <w:sz w:val="22"/>
          <w:szCs w:val="22"/>
        </w:rPr>
        <w:t>, or sooner if required,</w:t>
      </w:r>
      <w:r w:rsidR="009B5163" w:rsidRPr="00CD6F08">
        <w:rPr>
          <w:rFonts w:asciiTheme="majorHAnsi" w:hAnsiTheme="majorHAnsi" w:cstheme="majorHAnsi"/>
          <w:sz w:val="22"/>
          <w:szCs w:val="22"/>
        </w:rPr>
        <w:t xml:space="preserve"> before new targets are set.</w:t>
      </w:r>
    </w:p>
    <w:p w14:paraId="73E03D57" w14:textId="6E205492" w:rsidR="00DC17AB" w:rsidRPr="00CD6F08" w:rsidRDefault="008E6FCD" w:rsidP="00A27760">
      <w:pPr>
        <w:rPr>
          <w:rFonts w:asciiTheme="majorHAnsi" w:hAnsiTheme="majorHAnsi" w:cstheme="majorHAnsi"/>
          <w:sz w:val="22"/>
          <w:szCs w:val="22"/>
        </w:rPr>
      </w:pPr>
      <w:r w:rsidRPr="00CD6F08">
        <w:rPr>
          <w:rFonts w:asciiTheme="majorHAnsi" w:hAnsiTheme="majorHAnsi" w:cstheme="majorHAnsi"/>
          <w:sz w:val="22"/>
          <w:szCs w:val="22"/>
        </w:rPr>
        <w:t>Our assessment is based on</w:t>
      </w:r>
      <w:r w:rsidR="00E37514" w:rsidRPr="00CD6F08">
        <w:rPr>
          <w:rFonts w:asciiTheme="majorHAnsi" w:hAnsiTheme="majorHAnsi" w:cstheme="majorHAnsi"/>
          <w:sz w:val="22"/>
          <w:szCs w:val="22"/>
        </w:rPr>
        <w:t xml:space="preserve"> </w:t>
      </w:r>
      <w:r w:rsidR="00E37514" w:rsidRPr="00CD6F08">
        <w:rPr>
          <w:rFonts w:asciiTheme="majorHAnsi" w:hAnsiTheme="majorHAnsi" w:cstheme="majorHAnsi"/>
          <w:b/>
          <w:bCs/>
          <w:sz w:val="22"/>
          <w:szCs w:val="22"/>
        </w:rPr>
        <w:t>formative assessment</w:t>
      </w:r>
      <w:r w:rsidR="00E37514" w:rsidRPr="00CD6F08">
        <w:rPr>
          <w:rFonts w:asciiTheme="majorHAnsi" w:hAnsiTheme="majorHAnsi" w:cstheme="majorHAnsi"/>
          <w:sz w:val="22"/>
          <w:szCs w:val="22"/>
        </w:rPr>
        <w:t xml:space="preserve"> processes</w:t>
      </w:r>
      <w:r w:rsidR="00FB0F5C" w:rsidRPr="00CD6F08">
        <w:rPr>
          <w:rFonts w:asciiTheme="majorHAnsi" w:hAnsiTheme="majorHAnsi" w:cstheme="majorHAnsi"/>
          <w:sz w:val="22"/>
          <w:szCs w:val="22"/>
        </w:rPr>
        <w:t>, primarily observation</w:t>
      </w:r>
      <w:r w:rsidR="00EA51E1">
        <w:rPr>
          <w:rFonts w:asciiTheme="majorHAnsi" w:hAnsiTheme="majorHAnsi" w:cstheme="majorHAnsi"/>
          <w:sz w:val="22"/>
          <w:szCs w:val="22"/>
        </w:rPr>
        <w:t>s</w:t>
      </w:r>
      <w:r w:rsidR="00905A3C" w:rsidRPr="00CD6F08">
        <w:rPr>
          <w:rFonts w:asciiTheme="majorHAnsi" w:hAnsiTheme="majorHAnsi" w:cstheme="majorHAnsi"/>
          <w:sz w:val="22"/>
          <w:szCs w:val="22"/>
        </w:rPr>
        <w:t xml:space="preserve"> by t</w:t>
      </w:r>
      <w:r w:rsidR="00807D37" w:rsidRPr="00CD6F08">
        <w:rPr>
          <w:rFonts w:asciiTheme="majorHAnsi" w:hAnsiTheme="majorHAnsi" w:cstheme="majorHAnsi"/>
          <w:sz w:val="22"/>
          <w:szCs w:val="22"/>
        </w:rPr>
        <w:t>eachers and support staff</w:t>
      </w:r>
      <w:r w:rsidR="00905A3C" w:rsidRPr="00CD6F08">
        <w:rPr>
          <w:rFonts w:asciiTheme="majorHAnsi" w:hAnsiTheme="majorHAnsi" w:cstheme="majorHAnsi"/>
          <w:sz w:val="22"/>
          <w:szCs w:val="22"/>
        </w:rPr>
        <w:t xml:space="preserve">. </w:t>
      </w:r>
      <w:r w:rsidR="00E37514" w:rsidRPr="00CD6F08">
        <w:rPr>
          <w:rFonts w:asciiTheme="majorHAnsi" w:hAnsiTheme="majorHAnsi" w:cstheme="majorHAnsi"/>
          <w:sz w:val="22"/>
          <w:szCs w:val="22"/>
        </w:rPr>
        <w:t xml:space="preserve">Pupils’ progress towards targets and </w:t>
      </w:r>
      <w:r w:rsidR="00D22D86" w:rsidRPr="00CD6F08">
        <w:rPr>
          <w:rFonts w:asciiTheme="majorHAnsi" w:hAnsiTheme="majorHAnsi" w:cstheme="majorHAnsi"/>
          <w:sz w:val="22"/>
          <w:szCs w:val="22"/>
        </w:rPr>
        <w:t>other areas of</w:t>
      </w:r>
      <w:r w:rsidR="00E37514" w:rsidRPr="00CD6F08">
        <w:rPr>
          <w:rFonts w:asciiTheme="majorHAnsi" w:hAnsiTheme="majorHAnsi" w:cstheme="majorHAnsi"/>
          <w:sz w:val="22"/>
          <w:szCs w:val="22"/>
        </w:rPr>
        <w:t xml:space="preserve"> learning is</w:t>
      </w:r>
      <w:r w:rsidR="00D22D86" w:rsidRPr="00CD6F08">
        <w:rPr>
          <w:rFonts w:asciiTheme="majorHAnsi" w:hAnsiTheme="majorHAnsi" w:cstheme="majorHAnsi"/>
          <w:sz w:val="22"/>
          <w:szCs w:val="22"/>
        </w:rPr>
        <w:t xml:space="preserve"> continually</w:t>
      </w:r>
      <w:r w:rsidR="00E37514" w:rsidRPr="00CD6F08">
        <w:rPr>
          <w:rFonts w:asciiTheme="majorHAnsi" w:hAnsiTheme="majorHAnsi" w:cstheme="majorHAnsi"/>
          <w:sz w:val="22"/>
          <w:szCs w:val="22"/>
        </w:rPr>
        <w:t xml:space="preserve"> monitored</w:t>
      </w:r>
      <w:r w:rsidR="00E5695B" w:rsidRPr="00CD6F08">
        <w:rPr>
          <w:rFonts w:asciiTheme="majorHAnsi" w:hAnsiTheme="majorHAnsi" w:cstheme="majorHAnsi"/>
          <w:sz w:val="22"/>
          <w:szCs w:val="22"/>
        </w:rPr>
        <w:t xml:space="preserve"> and recorded</w:t>
      </w:r>
      <w:r w:rsidR="00E37514" w:rsidRPr="00CD6F08">
        <w:rPr>
          <w:rFonts w:asciiTheme="majorHAnsi" w:hAnsiTheme="majorHAnsi" w:cstheme="majorHAnsi"/>
          <w:sz w:val="22"/>
          <w:szCs w:val="22"/>
        </w:rPr>
        <w:t xml:space="preserve"> by staff teams. Weekly class team meetings facilitate discussions about progress and allow appropriate tasks and challenges to be set. </w:t>
      </w:r>
    </w:p>
    <w:p w14:paraId="05A78DAD" w14:textId="0D0A30B4" w:rsidR="00DC17AB" w:rsidRPr="00CD6F08" w:rsidRDefault="00DC17AB" w:rsidP="00DC17AB">
      <w:pPr>
        <w:rPr>
          <w:rFonts w:asciiTheme="majorHAnsi" w:hAnsiTheme="majorHAnsi" w:cstheme="majorHAnsi"/>
          <w:b/>
          <w:bCs/>
          <w:sz w:val="22"/>
          <w:szCs w:val="22"/>
        </w:rPr>
      </w:pPr>
      <w:r w:rsidRPr="00CD6F08">
        <w:rPr>
          <w:rFonts w:asciiTheme="majorHAnsi" w:hAnsiTheme="majorHAnsi" w:cstheme="majorHAnsi"/>
          <w:b/>
          <w:bCs/>
          <w:sz w:val="22"/>
          <w:szCs w:val="22"/>
        </w:rPr>
        <w:t>Awards</w:t>
      </w:r>
      <w:r w:rsidR="005C6A9C">
        <w:rPr>
          <w:rFonts w:asciiTheme="majorHAnsi" w:hAnsiTheme="majorHAnsi" w:cstheme="majorHAnsi"/>
          <w:b/>
          <w:bCs/>
          <w:sz w:val="22"/>
          <w:szCs w:val="22"/>
        </w:rPr>
        <w:t xml:space="preserve"> &amp; Qualifications</w:t>
      </w:r>
    </w:p>
    <w:p w14:paraId="2A73CA00" w14:textId="4F103992" w:rsidR="00E702AD" w:rsidRDefault="00DC17AB" w:rsidP="00E702AD">
      <w:pPr>
        <w:pStyle w:val="NormalWeb"/>
        <w:spacing w:before="0" w:beforeAutospacing="0" w:after="240" w:afterAutospacing="0"/>
        <w:textAlignment w:val="baseline"/>
        <w:rPr>
          <w:rFonts w:asciiTheme="majorHAnsi" w:hAnsiTheme="majorHAnsi" w:cstheme="majorHAnsi"/>
          <w:color w:val="2B2B2B"/>
          <w:sz w:val="22"/>
          <w:szCs w:val="22"/>
        </w:rPr>
      </w:pPr>
      <w:r w:rsidRPr="00CD6F08">
        <w:rPr>
          <w:rFonts w:asciiTheme="majorHAnsi" w:hAnsiTheme="majorHAnsi" w:cstheme="majorHAnsi"/>
          <w:sz w:val="22"/>
          <w:szCs w:val="22"/>
        </w:rPr>
        <w:t xml:space="preserve">We have </w:t>
      </w:r>
      <w:proofErr w:type="gramStart"/>
      <w:r w:rsidRPr="00CD6F08">
        <w:rPr>
          <w:rFonts w:asciiTheme="majorHAnsi" w:hAnsiTheme="majorHAnsi" w:cstheme="majorHAnsi"/>
          <w:sz w:val="22"/>
          <w:szCs w:val="22"/>
        </w:rPr>
        <w:t>a number of</w:t>
      </w:r>
      <w:proofErr w:type="gramEnd"/>
      <w:r w:rsidRPr="00CD6F08">
        <w:rPr>
          <w:rFonts w:asciiTheme="majorHAnsi" w:hAnsiTheme="majorHAnsi" w:cstheme="majorHAnsi"/>
          <w:sz w:val="22"/>
          <w:szCs w:val="22"/>
        </w:rPr>
        <w:t xml:space="preserve"> award programmes running across our school allowing for some external validation of our assessments. Our senior pupils </w:t>
      </w:r>
      <w:r w:rsidRPr="00CD6F08">
        <w:rPr>
          <w:rFonts w:asciiTheme="majorHAnsi" w:hAnsiTheme="majorHAnsi" w:cstheme="majorHAnsi"/>
          <w:color w:val="2B2B2B"/>
          <w:sz w:val="22"/>
          <w:szCs w:val="22"/>
        </w:rPr>
        <w:t xml:space="preserve">follow courses within the </w:t>
      </w:r>
      <w:r w:rsidRPr="00CD6F08">
        <w:rPr>
          <w:rFonts w:asciiTheme="majorHAnsi" w:hAnsiTheme="majorHAnsi" w:cstheme="majorHAnsi"/>
          <w:b/>
          <w:bCs/>
          <w:color w:val="2B2B2B"/>
          <w:sz w:val="22"/>
          <w:szCs w:val="22"/>
        </w:rPr>
        <w:t>SQA National Qualification Framework</w:t>
      </w:r>
      <w:r w:rsidRPr="00CD6F08">
        <w:rPr>
          <w:rFonts w:asciiTheme="majorHAnsi" w:hAnsiTheme="majorHAnsi" w:cstheme="majorHAnsi"/>
          <w:color w:val="2B2B2B"/>
          <w:sz w:val="22"/>
          <w:szCs w:val="22"/>
        </w:rPr>
        <w:t xml:space="preserve"> which provide opportunities for learners to develop their knowledge and skills at an appropriate level, and to have their achievements certificated. Each pupil within the Senior Phase will study a range of units and awards depending on their individual skills and interests. Pupils </w:t>
      </w:r>
      <w:r w:rsidR="00EF1F08">
        <w:rPr>
          <w:rFonts w:asciiTheme="majorHAnsi" w:hAnsiTheme="majorHAnsi" w:cstheme="majorHAnsi"/>
          <w:color w:val="2B2B2B"/>
          <w:sz w:val="22"/>
          <w:szCs w:val="22"/>
        </w:rPr>
        <w:t xml:space="preserve">from S3-S4 </w:t>
      </w:r>
      <w:r w:rsidRPr="00CD6F08">
        <w:rPr>
          <w:rFonts w:asciiTheme="majorHAnsi" w:hAnsiTheme="majorHAnsi" w:cstheme="majorHAnsi"/>
          <w:color w:val="2B2B2B"/>
          <w:sz w:val="22"/>
          <w:szCs w:val="22"/>
        </w:rPr>
        <w:t xml:space="preserve">work towards SQA Personal Achievement Awards. </w:t>
      </w:r>
      <w:r w:rsidR="008763C0">
        <w:rPr>
          <w:rFonts w:asciiTheme="majorHAnsi" w:hAnsiTheme="majorHAnsi" w:cstheme="majorHAnsi"/>
          <w:color w:val="2B2B2B"/>
          <w:sz w:val="22"/>
          <w:szCs w:val="22"/>
        </w:rPr>
        <w:t xml:space="preserve">See the award structure below </w:t>
      </w:r>
      <w:r w:rsidR="00EF1F08">
        <w:rPr>
          <w:rFonts w:asciiTheme="majorHAnsi" w:hAnsiTheme="majorHAnsi" w:cstheme="majorHAnsi"/>
          <w:color w:val="2B2B2B"/>
          <w:sz w:val="22"/>
          <w:szCs w:val="22"/>
        </w:rPr>
        <w:t>for details of progression through the school.</w:t>
      </w:r>
    </w:p>
    <w:p w14:paraId="23439ADB" w14:textId="28B0848C" w:rsidR="003F7852" w:rsidRPr="00CD6F08" w:rsidRDefault="00DC17AB" w:rsidP="00E702AD">
      <w:pPr>
        <w:pStyle w:val="NormalWeb"/>
        <w:spacing w:before="0" w:beforeAutospacing="0" w:after="240" w:afterAutospacing="0"/>
        <w:textAlignment w:val="baseline"/>
        <w:rPr>
          <w:rFonts w:asciiTheme="majorHAnsi" w:hAnsiTheme="majorHAnsi" w:cstheme="majorHAnsi"/>
          <w:color w:val="2B2B2B"/>
          <w:sz w:val="22"/>
          <w:szCs w:val="22"/>
        </w:rPr>
      </w:pPr>
      <w:r w:rsidRPr="00CD6F08">
        <w:rPr>
          <w:rFonts w:asciiTheme="majorHAnsi" w:hAnsiTheme="majorHAnsi" w:cstheme="majorHAnsi"/>
          <w:color w:val="2B2B2B"/>
          <w:sz w:val="22"/>
          <w:szCs w:val="22"/>
        </w:rPr>
        <w:t xml:space="preserve">Pupils in S3 upwards </w:t>
      </w:r>
      <w:proofErr w:type="gramStart"/>
      <w:r w:rsidRPr="00CD6F08">
        <w:rPr>
          <w:rFonts w:asciiTheme="majorHAnsi" w:hAnsiTheme="majorHAnsi" w:cstheme="majorHAnsi"/>
          <w:color w:val="2B2B2B"/>
          <w:sz w:val="22"/>
          <w:szCs w:val="22"/>
        </w:rPr>
        <w:t>have the opportunity to</w:t>
      </w:r>
      <w:proofErr w:type="gramEnd"/>
      <w:r w:rsidRPr="00CD6F08">
        <w:rPr>
          <w:rFonts w:asciiTheme="majorHAnsi" w:hAnsiTheme="majorHAnsi" w:cstheme="majorHAnsi"/>
          <w:color w:val="2B2B2B"/>
          <w:sz w:val="22"/>
          <w:szCs w:val="22"/>
        </w:rPr>
        <w:t xml:space="preserve"> work towards</w:t>
      </w:r>
      <w:r w:rsidR="00E646EF">
        <w:rPr>
          <w:rFonts w:asciiTheme="majorHAnsi" w:hAnsiTheme="majorHAnsi" w:cstheme="majorHAnsi"/>
          <w:color w:val="2B2B2B"/>
          <w:sz w:val="22"/>
          <w:szCs w:val="22"/>
        </w:rPr>
        <w:t xml:space="preserve"> the</w:t>
      </w:r>
      <w:r w:rsidRPr="00CD6F08">
        <w:rPr>
          <w:rFonts w:asciiTheme="majorHAnsi" w:hAnsiTheme="majorHAnsi" w:cstheme="majorHAnsi"/>
          <w:color w:val="2B2B2B"/>
          <w:sz w:val="22"/>
          <w:szCs w:val="22"/>
        </w:rPr>
        <w:t xml:space="preserve"> </w:t>
      </w:r>
      <w:r w:rsidRPr="00CD6F08">
        <w:rPr>
          <w:rFonts w:asciiTheme="majorHAnsi" w:hAnsiTheme="majorHAnsi" w:cstheme="majorHAnsi"/>
          <w:b/>
          <w:bCs/>
          <w:color w:val="2B2B2B"/>
          <w:sz w:val="22"/>
          <w:szCs w:val="22"/>
        </w:rPr>
        <w:t>Duke of Edinburgh Award</w:t>
      </w:r>
      <w:r w:rsidRPr="00CD6F08">
        <w:rPr>
          <w:rFonts w:asciiTheme="majorHAnsi" w:hAnsiTheme="majorHAnsi" w:cstheme="majorHAnsi"/>
          <w:color w:val="2B2B2B"/>
          <w:sz w:val="22"/>
          <w:szCs w:val="22"/>
        </w:rPr>
        <w:t xml:space="preserve">. DofE provides a structure which encourages and supports pupils to develop their skills and interests under the three areas of </w:t>
      </w:r>
      <w:r w:rsidRPr="00CD6F08">
        <w:rPr>
          <w:rFonts w:asciiTheme="majorHAnsi" w:hAnsiTheme="majorHAnsi" w:cstheme="majorHAnsi"/>
          <w:b/>
          <w:bCs/>
          <w:color w:val="2B2B2B"/>
          <w:sz w:val="22"/>
          <w:szCs w:val="22"/>
        </w:rPr>
        <w:t>Skills, Physical and Volunteering</w:t>
      </w:r>
      <w:r w:rsidRPr="00CD6F08">
        <w:rPr>
          <w:rFonts w:asciiTheme="majorHAnsi" w:hAnsiTheme="majorHAnsi" w:cstheme="majorHAnsi"/>
          <w:color w:val="2B2B2B"/>
          <w:sz w:val="22"/>
          <w:szCs w:val="22"/>
        </w:rPr>
        <w:t>. There is also the opportunity to take part in an Expedition</w:t>
      </w:r>
      <w:r w:rsidR="00606919">
        <w:rPr>
          <w:rFonts w:asciiTheme="majorHAnsi" w:hAnsiTheme="majorHAnsi" w:cstheme="majorHAnsi"/>
          <w:color w:val="2B2B2B"/>
          <w:sz w:val="22"/>
          <w:szCs w:val="22"/>
        </w:rPr>
        <w:t xml:space="preserve"> to develop outdoor adventure skills and experiences</w:t>
      </w:r>
      <w:r w:rsidRPr="00CD6F08">
        <w:rPr>
          <w:rFonts w:asciiTheme="majorHAnsi" w:hAnsiTheme="majorHAnsi" w:cstheme="majorHAnsi"/>
          <w:color w:val="2B2B2B"/>
          <w:sz w:val="22"/>
          <w:szCs w:val="22"/>
        </w:rPr>
        <w:t xml:space="preserve">. Our upper primary pupils take part in </w:t>
      </w:r>
      <w:r w:rsidRPr="00CD6F08">
        <w:rPr>
          <w:rFonts w:asciiTheme="majorHAnsi" w:hAnsiTheme="majorHAnsi" w:cstheme="majorHAnsi"/>
          <w:b/>
          <w:bCs/>
          <w:color w:val="2B2B2B"/>
          <w:sz w:val="22"/>
          <w:szCs w:val="22"/>
        </w:rPr>
        <w:t>The Junior Award Scheme (JAS).</w:t>
      </w:r>
      <w:r w:rsidRPr="00CD6F08">
        <w:rPr>
          <w:rFonts w:asciiTheme="majorHAnsi" w:hAnsiTheme="majorHAnsi" w:cstheme="majorHAnsi"/>
          <w:color w:val="2B2B2B"/>
          <w:sz w:val="22"/>
          <w:szCs w:val="22"/>
        </w:rPr>
        <w:t xml:space="preserve"> This is an accredited award for young people which corresponds with the goals of the Curriculum for Excellence and is designed to support progression onto the Duke of Edinburgh Award.  JAS is designed to be flexible and adaptable, matching the interests and abilities of individuals, to ensure it is achievable by all participants. JAS is structured into four sections</w:t>
      </w:r>
      <w:r w:rsidR="00B351D8" w:rsidRPr="00CD6F08">
        <w:rPr>
          <w:rFonts w:asciiTheme="majorHAnsi" w:hAnsiTheme="majorHAnsi" w:cstheme="majorHAnsi"/>
          <w:color w:val="2B2B2B"/>
          <w:sz w:val="22"/>
          <w:szCs w:val="22"/>
        </w:rPr>
        <w:t>:</w:t>
      </w:r>
      <w:r w:rsidR="00B351D8" w:rsidRPr="00CD6F08">
        <w:rPr>
          <w:rFonts w:asciiTheme="majorHAnsi" w:hAnsiTheme="majorHAnsi" w:cstheme="majorHAnsi"/>
          <w:b/>
          <w:bCs/>
          <w:color w:val="339966"/>
          <w:sz w:val="22"/>
          <w:szCs w:val="22"/>
          <w:bdr w:val="none" w:sz="0" w:space="0" w:color="auto" w:frame="1"/>
        </w:rPr>
        <w:t xml:space="preserve"> </w:t>
      </w:r>
      <w:proofErr w:type="gramStart"/>
      <w:r w:rsidR="00B351D8" w:rsidRPr="00CD6F08">
        <w:rPr>
          <w:rFonts w:asciiTheme="majorHAnsi" w:hAnsiTheme="majorHAnsi" w:cstheme="majorHAnsi"/>
          <w:b/>
          <w:bCs/>
          <w:color w:val="339966"/>
          <w:sz w:val="22"/>
          <w:szCs w:val="22"/>
          <w:bdr w:val="none" w:sz="0" w:space="0" w:color="auto" w:frame="1"/>
        </w:rPr>
        <w:t>-</w:t>
      </w:r>
      <w:r w:rsidRPr="00CD6F08">
        <w:rPr>
          <w:rFonts w:asciiTheme="majorHAnsi" w:hAnsiTheme="majorHAnsi" w:cstheme="majorHAnsi"/>
          <w:b/>
          <w:bCs/>
          <w:color w:val="339966"/>
          <w:sz w:val="22"/>
          <w:szCs w:val="22"/>
          <w:bdr w:val="none" w:sz="0" w:space="0" w:color="auto" w:frame="1"/>
        </w:rPr>
        <w:t xml:space="preserve">  </w:t>
      </w:r>
      <w:r w:rsidRPr="00393BB5">
        <w:rPr>
          <w:rFonts w:asciiTheme="majorHAnsi" w:hAnsiTheme="majorHAnsi" w:cstheme="majorHAnsi"/>
          <w:b/>
          <w:bCs/>
          <w:color w:val="000000" w:themeColor="text1"/>
          <w:sz w:val="22"/>
          <w:szCs w:val="22"/>
          <w:bdr w:val="none" w:sz="0" w:space="0" w:color="auto" w:frame="1"/>
        </w:rPr>
        <w:t>My</w:t>
      </w:r>
      <w:proofErr w:type="gramEnd"/>
      <w:r w:rsidRPr="00393BB5">
        <w:rPr>
          <w:rFonts w:asciiTheme="majorHAnsi" w:hAnsiTheme="majorHAnsi" w:cstheme="majorHAnsi"/>
          <w:b/>
          <w:bCs/>
          <w:color w:val="000000" w:themeColor="text1"/>
          <w:sz w:val="22"/>
          <w:szCs w:val="22"/>
          <w:bdr w:val="none" w:sz="0" w:space="0" w:color="auto" w:frame="1"/>
        </w:rPr>
        <w:t xml:space="preserve"> Interests</w:t>
      </w:r>
      <w:r w:rsidRPr="00393BB5">
        <w:rPr>
          <w:rFonts w:asciiTheme="majorHAnsi" w:hAnsiTheme="majorHAnsi" w:cstheme="majorHAnsi"/>
          <w:color w:val="000000" w:themeColor="text1"/>
          <w:sz w:val="22"/>
          <w:szCs w:val="22"/>
          <w:bdr w:val="none" w:sz="0" w:space="0" w:color="auto" w:frame="1"/>
        </w:rPr>
        <w:t> </w:t>
      </w:r>
      <w:r w:rsidRPr="00CD6F08">
        <w:rPr>
          <w:rFonts w:asciiTheme="majorHAnsi" w:hAnsiTheme="majorHAnsi" w:cstheme="majorHAnsi"/>
          <w:color w:val="000000"/>
          <w:sz w:val="22"/>
          <w:szCs w:val="22"/>
          <w:bdr w:val="none" w:sz="0" w:space="0" w:color="auto" w:frame="1"/>
        </w:rPr>
        <w:t xml:space="preserve">– developing </w:t>
      </w:r>
      <w:r w:rsidR="00242027">
        <w:rPr>
          <w:rFonts w:asciiTheme="majorHAnsi" w:hAnsiTheme="majorHAnsi" w:cstheme="majorHAnsi"/>
          <w:color w:val="000000"/>
          <w:sz w:val="22"/>
          <w:szCs w:val="22"/>
          <w:bdr w:val="none" w:sz="0" w:space="0" w:color="auto" w:frame="1"/>
        </w:rPr>
        <w:t>a new hobby</w:t>
      </w:r>
      <w:r w:rsidR="00E743F6" w:rsidRPr="00E743F6">
        <w:rPr>
          <w:rFonts w:asciiTheme="majorHAnsi" w:hAnsiTheme="majorHAnsi" w:cstheme="majorHAnsi"/>
          <w:color w:val="000000" w:themeColor="text1"/>
          <w:sz w:val="22"/>
          <w:szCs w:val="22"/>
          <w:bdr w:val="none" w:sz="0" w:space="0" w:color="auto" w:frame="1"/>
        </w:rPr>
        <w:t>,</w:t>
      </w:r>
      <w:r w:rsidR="00393BB5" w:rsidRPr="00E743F6">
        <w:rPr>
          <w:rFonts w:asciiTheme="majorHAnsi" w:hAnsiTheme="majorHAnsi" w:cstheme="majorHAnsi"/>
          <w:b/>
          <w:bCs/>
          <w:color w:val="000000" w:themeColor="text1"/>
          <w:sz w:val="22"/>
          <w:szCs w:val="22"/>
          <w:bdr w:val="none" w:sz="0" w:space="0" w:color="auto" w:frame="1"/>
        </w:rPr>
        <w:t xml:space="preserve"> </w:t>
      </w:r>
      <w:r w:rsidRPr="00393BB5">
        <w:rPr>
          <w:rFonts w:asciiTheme="majorHAnsi" w:hAnsiTheme="majorHAnsi" w:cstheme="majorHAnsi"/>
          <w:b/>
          <w:bCs/>
          <w:color w:val="000000" w:themeColor="text1"/>
          <w:sz w:val="22"/>
          <w:szCs w:val="22"/>
          <w:bdr w:val="none" w:sz="0" w:space="0" w:color="auto" w:frame="1"/>
        </w:rPr>
        <w:t>Get Active, Stay Active</w:t>
      </w:r>
      <w:r w:rsidRPr="00393BB5">
        <w:rPr>
          <w:rFonts w:asciiTheme="majorHAnsi" w:hAnsiTheme="majorHAnsi" w:cstheme="majorHAnsi"/>
          <w:color w:val="000000" w:themeColor="text1"/>
          <w:sz w:val="22"/>
          <w:szCs w:val="22"/>
          <w:bdr w:val="none" w:sz="0" w:space="0" w:color="auto" w:frame="1"/>
        </w:rPr>
        <w:t> </w:t>
      </w:r>
      <w:r w:rsidRPr="00CD6F08">
        <w:rPr>
          <w:rFonts w:asciiTheme="majorHAnsi" w:hAnsiTheme="majorHAnsi" w:cstheme="majorHAnsi"/>
          <w:color w:val="000000"/>
          <w:sz w:val="22"/>
          <w:szCs w:val="22"/>
          <w:bdr w:val="none" w:sz="0" w:space="0" w:color="auto" w:frame="1"/>
        </w:rPr>
        <w:t xml:space="preserve">– taking part </w:t>
      </w:r>
      <w:r w:rsidRPr="00CD6F08">
        <w:rPr>
          <w:rFonts w:asciiTheme="majorHAnsi" w:hAnsiTheme="majorHAnsi" w:cstheme="majorHAnsi"/>
          <w:color w:val="000000"/>
          <w:sz w:val="22"/>
          <w:szCs w:val="22"/>
          <w:bdr w:val="none" w:sz="0" w:space="0" w:color="auto" w:frame="1"/>
        </w:rPr>
        <w:lastRenderedPageBreak/>
        <w:t>in sport and physical activity</w:t>
      </w:r>
      <w:r w:rsidR="00FF55E5" w:rsidRPr="00FF55E5">
        <w:rPr>
          <w:rFonts w:asciiTheme="majorHAnsi" w:hAnsiTheme="majorHAnsi" w:cstheme="majorHAnsi"/>
          <w:b/>
          <w:bCs/>
          <w:color w:val="000000" w:themeColor="text1"/>
          <w:sz w:val="22"/>
          <w:szCs w:val="22"/>
          <w:bdr w:val="none" w:sz="0" w:space="0" w:color="auto" w:frame="1"/>
        </w:rPr>
        <w:t>,</w:t>
      </w:r>
      <w:r w:rsidR="00FF55E5">
        <w:rPr>
          <w:rFonts w:asciiTheme="majorHAnsi" w:hAnsiTheme="majorHAnsi" w:cstheme="majorHAnsi"/>
          <w:b/>
          <w:bCs/>
          <w:color w:val="FF0000"/>
          <w:sz w:val="22"/>
          <w:szCs w:val="22"/>
          <w:bdr w:val="none" w:sz="0" w:space="0" w:color="auto" w:frame="1"/>
        </w:rPr>
        <w:t xml:space="preserve"> </w:t>
      </w:r>
      <w:r w:rsidRPr="00FF55E5">
        <w:rPr>
          <w:rFonts w:asciiTheme="majorHAnsi" w:hAnsiTheme="majorHAnsi" w:cstheme="majorHAnsi"/>
          <w:b/>
          <w:bCs/>
          <w:color w:val="000000" w:themeColor="text1"/>
          <w:sz w:val="22"/>
          <w:szCs w:val="22"/>
          <w:bdr w:val="none" w:sz="0" w:space="0" w:color="auto" w:frame="1"/>
        </w:rPr>
        <w:t>Me and My World</w:t>
      </w:r>
      <w:r w:rsidRPr="00FF55E5">
        <w:rPr>
          <w:rFonts w:asciiTheme="majorHAnsi" w:hAnsiTheme="majorHAnsi" w:cstheme="majorHAnsi"/>
          <w:color w:val="000000" w:themeColor="text1"/>
          <w:sz w:val="22"/>
          <w:szCs w:val="22"/>
          <w:bdr w:val="none" w:sz="0" w:space="0" w:color="auto" w:frame="1"/>
        </w:rPr>
        <w:t> </w:t>
      </w:r>
      <w:r w:rsidRPr="00CD6F08">
        <w:rPr>
          <w:rFonts w:asciiTheme="majorHAnsi" w:hAnsiTheme="majorHAnsi" w:cstheme="majorHAnsi"/>
          <w:color w:val="000000"/>
          <w:sz w:val="22"/>
          <w:szCs w:val="22"/>
          <w:bdr w:val="none" w:sz="0" w:space="0" w:color="auto" w:frame="1"/>
        </w:rPr>
        <w:t xml:space="preserve">– </w:t>
      </w:r>
      <w:r w:rsidR="00242027">
        <w:rPr>
          <w:rFonts w:asciiTheme="majorHAnsi" w:hAnsiTheme="majorHAnsi" w:cstheme="majorHAnsi"/>
          <w:color w:val="000000"/>
          <w:sz w:val="22"/>
          <w:szCs w:val="22"/>
          <w:bdr w:val="none" w:sz="0" w:space="0" w:color="auto" w:frame="1"/>
        </w:rPr>
        <w:t>a</w:t>
      </w:r>
      <w:r w:rsidRPr="00CD6F08">
        <w:rPr>
          <w:rFonts w:asciiTheme="majorHAnsi" w:hAnsiTheme="majorHAnsi" w:cstheme="majorHAnsi"/>
          <w:color w:val="000000"/>
          <w:sz w:val="22"/>
          <w:szCs w:val="22"/>
          <w:bdr w:val="none" w:sz="0" w:space="0" w:color="auto" w:frame="1"/>
        </w:rPr>
        <w:t xml:space="preserve"> community</w:t>
      </w:r>
      <w:r w:rsidR="00711A61">
        <w:rPr>
          <w:rFonts w:asciiTheme="majorHAnsi" w:hAnsiTheme="majorHAnsi" w:cstheme="majorHAnsi"/>
          <w:color w:val="000000"/>
          <w:sz w:val="22"/>
          <w:szCs w:val="22"/>
          <w:bdr w:val="none" w:sz="0" w:space="0" w:color="auto" w:frame="1"/>
        </w:rPr>
        <w:t xml:space="preserve"> or </w:t>
      </w:r>
      <w:proofErr w:type="gramStart"/>
      <w:r w:rsidR="00711A61">
        <w:rPr>
          <w:rFonts w:asciiTheme="majorHAnsi" w:hAnsiTheme="majorHAnsi" w:cstheme="majorHAnsi"/>
          <w:color w:val="000000"/>
          <w:sz w:val="22"/>
          <w:szCs w:val="22"/>
          <w:bdr w:val="none" w:sz="0" w:space="0" w:color="auto" w:frame="1"/>
        </w:rPr>
        <w:t>nature based</w:t>
      </w:r>
      <w:proofErr w:type="gramEnd"/>
      <w:r w:rsidR="00711A61">
        <w:rPr>
          <w:rFonts w:asciiTheme="majorHAnsi" w:hAnsiTheme="majorHAnsi" w:cstheme="majorHAnsi"/>
          <w:color w:val="000000"/>
          <w:sz w:val="22"/>
          <w:szCs w:val="22"/>
          <w:bdr w:val="none" w:sz="0" w:space="0" w:color="auto" w:frame="1"/>
        </w:rPr>
        <w:t xml:space="preserve"> project</w:t>
      </w:r>
      <w:r w:rsidR="00FF55E5">
        <w:rPr>
          <w:rFonts w:asciiTheme="majorHAnsi" w:hAnsiTheme="majorHAnsi" w:cstheme="majorHAnsi"/>
          <w:color w:val="000000"/>
          <w:sz w:val="22"/>
          <w:szCs w:val="22"/>
          <w:bdr w:val="none" w:sz="0" w:space="0" w:color="auto" w:frame="1"/>
        </w:rPr>
        <w:t xml:space="preserve">, </w:t>
      </w:r>
      <w:r w:rsidRPr="00FF55E5">
        <w:rPr>
          <w:rFonts w:asciiTheme="majorHAnsi" w:hAnsiTheme="majorHAnsi" w:cstheme="majorHAnsi"/>
          <w:b/>
          <w:bCs/>
          <w:color w:val="000000" w:themeColor="text1"/>
          <w:sz w:val="22"/>
          <w:szCs w:val="22"/>
          <w:bdr w:val="none" w:sz="0" w:space="0" w:color="auto" w:frame="1"/>
        </w:rPr>
        <w:t>Adventure</w:t>
      </w:r>
      <w:r w:rsidRPr="00FF55E5">
        <w:rPr>
          <w:rFonts w:asciiTheme="majorHAnsi" w:hAnsiTheme="majorHAnsi" w:cstheme="majorHAnsi"/>
          <w:color w:val="000000" w:themeColor="text1"/>
          <w:sz w:val="22"/>
          <w:szCs w:val="22"/>
          <w:bdr w:val="none" w:sz="0" w:space="0" w:color="auto" w:frame="1"/>
        </w:rPr>
        <w:t> </w:t>
      </w:r>
      <w:r w:rsidRPr="00CD6F08">
        <w:rPr>
          <w:rFonts w:asciiTheme="majorHAnsi" w:hAnsiTheme="majorHAnsi" w:cstheme="majorHAnsi"/>
          <w:color w:val="000000"/>
          <w:sz w:val="22"/>
          <w:szCs w:val="22"/>
          <w:bdr w:val="none" w:sz="0" w:space="0" w:color="auto" w:frame="1"/>
        </w:rPr>
        <w:t>– out</w:t>
      </w:r>
      <w:r w:rsidRPr="00CD6F08">
        <w:rPr>
          <w:rFonts w:asciiTheme="majorHAnsi" w:hAnsiTheme="majorHAnsi" w:cstheme="majorHAnsi"/>
          <w:color w:val="2B2B2B"/>
          <w:sz w:val="22"/>
          <w:szCs w:val="22"/>
        </w:rPr>
        <w:t xml:space="preserve">door activity and learning, including </w:t>
      </w:r>
      <w:r w:rsidR="00ED2DA3" w:rsidRPr="00CD6F08">
        <w:rPr>
          <w:rFonts w:asciiTheme="majorHAnsi" w:hAnsiTheme="majorHAnsi" w:cstheme="majorHAnsi"/>
          <w:color w:val="2B2B2B"/>
          <w:sz w:val="22"/>
          <w:szCs w:val="22"/>
        </w:rPr>
        <w:t>teamwork</w:t>
      </w:r>
      <w:r w:rsidRPr="00CD6F08">
        <w:rPr>
          <w:rFonts w:asciiTheme="majorHAnsi" w:hAnsiTheme="majorHAnsi" w:cstheme="majorHAnsi"/>
          <w:color w:val="2B2B2B"/>
          <w:sz w:val="22"/>
          <w:szCs w:val="22"/>
        </w:rPr>
        <w:t xml:space="preserve"> and problem solving. </w:t>
      </w:r>
      <w:r w:rsidR="00711A61">
        <w:rPr>
          <w:rFonts w:asciiTheme="majorHAnsi" w:hAnsiTheme="majorHAnsi" w:cstheme="majorHAnsi"/>
          <w:color w:val="2B2B2B"/>
          <w:sz w:val="22"/>
          <w:szCs w:val="22"/>
        </w:rPr>
        <w:t xml:space="preserve">Pupils progress through </w:t>
      </w:r>
      <w:r w:rsidR="00ED2DA3">
        <w:rPr>
          <w:rFonts w:asciiTheme="majorHAnsi" w:hAnsiTheme="majorHAnsi" w:cstheme="majorHAnsi"/>
          <w:color w:val="2B2B2B"/>
          <w:sz w:val="22"/>
          <w:szCs w:val="22"/>
        </w:rPr>
        <w:t>White, Green and Gold levels.</w:t>
      </w:r>
      <w:r w:rsidRPr="00CD6F08">
        <w:rPr>
          <w:rFonts w:asciiTheme="majorHAnsi" w:hAnsiTheme="majorHAnsi" w:cstheme="majorHAnsi"/>
          <w:color w:val="2B2B2B"/>
          <w:sz w:val="22"/>
          <w:szCs w:val="22"/>
        </w:rPr>
        <w:t xml:space="preserve">    </w:t>
      </w:r>
    </w:p>
    <w:p w14:paraId="37914FBC" w14:textId="4B7A629D" w:rsidR="00E712A5" w:rsidRPr="00082DDA" w:rsidRDefault="00082DDA" w:rsidP="003F7852">
      <w:pPr>
        <w:pStyle w:val="NormalWeb"/>
        <w:spacing w:before="0" w:beforeAutospacing="0" w:after="360" w:afterAutospacing="0"/>
        <w:textAlignment w:val="baseline"/>
        <w:rPr>
          <w:rFonts w:asciiTheme="majorHAnsi" w:hAnsiTheme="majorHAnsi" w:cstheme="majorHAnsi"/>
          <w:b/>
          <w:bCs/>
          <w:color w:val="2B2B2B"/>
          <w:sz w:val="22"/>
          <w:szCs w:val="22"/>
          <w:u w:val="single"/>
        </w:rPr>
      </w:pPr>
      <w:r>
        <w:rPr>
          <w:rFonts w:asciiTheme="majorHAnsi" w:hAnsiTheme="majorHAnsi" w:cstheme="majorHAnsi"/>
          <w:b/>
          <w:bCs/>
          <w:color w:val="2B2B2B"/>
          <w:sz w:val="22"/>
          <w:szCs w:val="22"/>
          <w:u w:val="single"/>
        </w:rPr>
        <w:t xml:space="preserve">Oaklands </w:t>
      </w:r>
      <w:r w:rsidR="00CA00DC" w:rsidRPr="00082DDA">
        <w:rPr>
          <w:rFonts w:asciiTheme="majorHAnsi" w:hAnsiTheme="majorHAnsi" w:cstheme="majorHAnsi"/>
          <w:b/>
          <w:bCs/>
          <w:color w:val="2B2B2B"/>
          <w:sz w:val="22"/>
          <w:szCs w:val="22"/>
          <w:u w:val="single"/>
        </w:rPr>
        <w:t>Awards Structure</w:t>
      </w:r>
      <w:r w:rsidR="00695FB4" w:rsidRPr="00082DDA">
        <w:rPr>
          <w:rFonts w:asciiTheme="majorHAnsi" w:hAnsiTheme="majorHAnsi" w:cstheme="majorHAnsi"/>
          <w:b/>
          <w:bCs/>
          <w:color w:val="2B2B2B"/>
          <w:sz w:val="22"/>
          <w:szCs w:val="22"/>
          <w:u w:val="single"/>
        </w:rPr>
        <w:t>:</w:t>
      </w:r>
    </w:p>
    <w:tbl>
      <w:tblPr>
        <w:tblStyle w:val="TableGrid1"/>
        <w:tblW w:w="0" w:type="auto"/>
        <w:tblLook w:val="04A0" w:firstRow="1" w:lastRow="0" w:firstColumn="1" w:lastColumn="0" w:noHBand="0" w:noVBand="1"/>
      </w:tblPr>
      <w:tblGrid>
        <w:gridCol w:w="1413"/>
        <w:gridCol w:w="9043"/>
      </w:tblGrid>
      <w:tr w:rsidR="00695FB4" w:rsidRPr="00695FB4" w14:paraId="6069047B" w14:textId="77777777" w:rsidTr="001014D9">
        <w:tc>
          <w:tcPr>
            <w:tcW w:w="1413" w:type="dxa"/>
            <w:shd w:val="clear" w:color="auto" w:fill="99FFCC"/>
          </w:tcPr>
          <w:p w14:paraId="2EBA9061" w14:textId="77777777" w:rsidR="00695FB4" w:rsidRPr="00695FB4" w:rsidRDefault="00695FB4" w:rsidP="00695FB4">
            <w:r w:rsidRPr="00695FB4">
              <w:t>Nursery</w:t>
            </w:r>
          </w:p>
        </w:tc>
        <w:tc>
          <w:tcPr>
            <w:tcW w:w="9043" w:type="dxa"/>
            <w:shd w:val="clear" w:color="auto" w:fill="99FFCC"/>
          </w:tcPr>
          <w:p w14:paraId="4641ABCF" w14:textId="77777777" w:rsidR="00695FB4" w:rsidRPr="00695FB4" w:rsidRDefault="00695FB4" w:rsidP="00695FB4"/>
        </w:tc>
      </w:tr>
      <w:tr w:rsidR="00695FB4" w:rsidRPr="00695FB4" w14:paraId="3492F33C" w14:textId="77777777" w:rsidTr="001014D9">
        <w:tc>
          <w:tcPr>
            <w:tcW w:w="1413" w:type="dxa"/>
            <w:shd w:val="clear" w:color="auto" w:fill="CCFFFF"/>
          </w:tcPr>
          <w:p w14:paraId="37DDCC2F" w14:textId="77777777" w:rsidR="00695FB4" w:rsidRPr="00695FB4" w:rsidRDefault="00695FB4" w:rsidP="00695FB4">
            <w:r w:rsidRPr="00695FB4">
              <w:t>P1</w:t>
            </w:r>
          </w:p>
        </w:tc>
        <w:tc>
          <w:tcPr>
            <w:tcW w:w="9043" w:type="dxa"/>
            <w:shd w:val="clear" w:color="auto" w:fill="CCFFFF"/>
          </w:tcPr>
          <w:p w14:paraId="52EEF752" w14:textId="77777777" w:rsidR="00695FB4" w:rsidRPr="00695FB4" w:rsidRDefault="00695FB4" w:rsidP="00695FB4">
            <w:r w:rsidRPr="00695FB4">
              <w:t>RSPB – wildlife Challenge Activities</w:t>
            </w:r>
          </w:p>
        </w:tc>
      </w:tr>
      <w:tr w:rsidR="00695FB4" w:rsidRPr="00695FB4" w14:paraId="30A68482" w14:textId="77777777" w:rsidTr="001014D9">
        <w:tc>
          <w:tcPr>
            <w:tcW w:w="1413" w:type="dxa"/>
            <w:shd w:val="clear" w:color="auto" w:fill="CCFFFF"/>
          </w:tcPr>
          <w:p w14:paraId="048A1499" w14:textId="77777777" w:rsidR="00695FB4" w:rsidRPr="00695FB4" w:rsidRDefault="00695FB4" w:rsidP="00695FB4">
            <w:r w:rsidRPr="00695FB4">
              <w:t>P2</w:t>
            </w:r>
          </w:p>
        </w:tc>
        <w:tc>
          <w:tcPr>
            <w:tcW w:w="9043" w:type="dxa"/>
            <w:shd w:val="clear" w:color="auto" w:fill="CCFFFF"/>
          </w:tcPr>
          <w:p w14:paraId="4044F637" w14:textId="77777777" w:rsidR="00695FB4" w:rsidRPr="00695FB4" w:rsidRDefault="00695FB4" w:rsidP="00695FB4">
            <w:r w:rsidRPr="00695FB4">
              <w:t>RSPB – wildlife Challenge Activities</w:t>
            </w:r>
          </w:p>
        </w:tc>
      </w:tr>
      <w:tr w:rsidR="00695FB4" w:rsidRPr="00695FB4" w14:paraId="4FFD0085" w14:textId="77777777" w:rsidTr="001014D9">
        <w:tc>
          <w:tcPr>
            <w:tcW w:w="1413" w:type="dxa"/>
            <w:shd w:val="clear" w:color="auto" w:fill="CCFFFF"/>
          </w:tcPr>
          <w:p w14:paraId="7F36319C" w14:textId="77777777" w:rsidR="00695FB4" w:rsidRPr="00695FB4" w:rsidRDefault="00695FB4" w:rsidP="00695FB4">
            <w:r w:rsidRPr="00695FB4">
              <w:t>P3</w:t>
            </w:r>
          </w:p>
        </w:tc>
        <w:tc>
          <w:tcPr>
            <w:tcW w:w="9043" w:type="dxa"/>
            <w:shd w:val="clear" w:color="auto" w:fill="CCFFFF"/>
          </w:tcPr>
          <w:p w14:paraId="5D1A2B53" w14:textId="77777777" w:rsidR="00695FB4" w:rsidRPr="00695FB4" w:rsidRDefault="00695FB4" w:rsidP="00695FB4">
            <w:r w:rsidRPr="00695FB4">
              <w:t>RSPB – wildlife Challenge Activities</w:t>
            </w:r>
          </w:p>
        </w:tc>
      </w:tr>
      <w:tr w:rsidR="00695FB4" w:rsidRPr="00695FB4" w14:paraId="7918983A" w14:textId="77777777" w:rsidTr="001014D9">
        <w:tc>
          <w:tcPr>
            <w:tcW w:w="1413" w:type="dxa"/>
            <w:shd w:val="clear" w:color="auto" w:fill="CCFFFF"/>
          </w:tcPr>
          <w:p w14:paraId="3809C156" w14:textId="77777777" w:rsidR="00695FB4" w:rsidRPr="00695FB4" w:rsidRDefault="00695FB4" w:rsidP="00695FB4">
            <w:r w:rsidRPr="00695FB4">
              <w:t>P4</w:t>
            </w:r>
          </w:p>
        </w:tc>
        <w:tc>
          <w:tcPr>
            <w:tcW w:w="9043" w:type="dxa"/>
            <w:shd w:val="clear" w:color="auto" w:fill="CCFFFF"/>
          </w:tcPr>
          <w:p w14:paraId="694AE3F8" w14:textId="77777777" w:rsidR="00695FB4" w:rsidRPr="00695FB4" w:rsidRDefault="00695FB4" w:rsidP="00695FB4">
            <w:r w:rsidRPr="00695FB4">
              <w:rPr>
                <w:color w:val="7030A0"/>
              </w:rPr>
              <w:t>JAS – White</w:t>
            </w:r>
          </w:p>
        </w:tc>
      </w:tr>
      <w:tr w:rsidR="00695FB4" w:rsidRPr="00695FB4" w14:paraId="6440B96B" w14:textId="77777777" w:rsidTr="001014D9">
        <w:tc>
          <w:tcPr>
            <w:tcW w:w="1413" w:type="dxa"/>
            <w:shd w:val="clear" w:color="auto" w:fill="CCFFFF"/>
          </w:tcPr>
          <w:p w14:paraId="3F94E1EE" w14:textId="77777777" w:rsidR="00695FB4" w:rsidRPr="00695FB4" w:rsidRDefault="00695FB4" w:rsidP="00695FB4">
            <w:r w:rsidRPr="00695FB4">
              <w:t>P5</w:t>
            </w:r>
          </w:p>
        </w:tc>
        <w:tc>
          <w:tcPr>
            <w:tcW w:w="9043" w:type="dxa"/>
            <w:shd w:val="clear" w:color="auto" w:fill="CCFFFF"/>
          </w:tcPr>
          <w:p w14:paraId="4DAC40DA" w14:textId="77777777" w:rsidR="00695FB4" w:rsidRPr="00695FB4" w:rsidRDefault="00695FB4" w:rsidP="00695FB4">
            <w:r w:rsidRPr="00695FB4">
              <w:rPr>
                <w:color w:val="7030A0"/>
              </w:rPr>
              <w:t>JAS – White</w:t>
            </w:r>
          </w:p>
        </w:tc>
      </w:tr>
      <w:tr w:rsidR="00695FB4" w:rsidRPr="00695FB4" w14:paraId="38968D59" w14:textId="77777777" w:rsidTr="001014D9">
        <w:tc>
          <w:tcPr>
            <w:tcW w:w="1413" w:type="dxa"/>
            <w:shd w:val="clear" w:color="auto" w:fill="CCFFFF"/>
          </w:tcPr>
          <w:p w14:paraId="22162FFD" w14:textId="77777777" w:rsidR="00695FB4" w:rsidRPr="00695FB4" w:rsidRDefault="00695FB4" w:rsidP="00695FB4">
            <w:r w:rsidRPr="00695FB4">
              <w:t>P6</w:t>
            </w:r>
          </w:p>
        </w:tc>
        <w:tc>
          <w:tcPr>
            <w:tcW w:w="9043" w:type="dxa"/>
            <w:shd w:val="clear" w:color="auto" w:fill="CCFFFF"/>
          </w:tcPr>
          <w:p w14:paraId="483BC8E3" w14:textId="77777777" w:rsidR="00695FB4" w:rsidRPr="00695FB4" w:rsidRDefault="00695FB4" w:rsidP="00695FB4">
            <w:pPr>
              <w:rPr>
                <w:color w:val="7030A0"/>
              </w:rPr>
            </w:pPr>
            <w:r w:rsidRPr="00695FB4">
              <w:rPr>
                <w:color w:val="7030A0"/>
              </w:rPr>
              <w:t>JAS – Green</w:t>
            </w:r>
          </w:p>
        </w:tc>
      </w:tr>
      <w:tr w:rsidR="00695FB4" w:rsidRPr="00695FB4" w14:paraId="1A5A3E30" w14:textId="77777777" w:rsidTr="001014D9">
        <w:tc>
          <w:tcPr>
            <w:tcW w:w="1413" w:type="dxa"/>
            <w:shd w:val="clear" w:color="auto" w:fill="CCFFFF"/>
          </w:tcPr>
          <w:p w14:paraId="02B963DB" w14:textId="77777777" w:rsidR="00695FB4" w:rsidRPr="00695FB4" w:rsidRDefault="00695FB4" w:rsidP="00695FB4">
            <w:r w:rsidRPr="00695FB4">
              <w:t>P7</w:t>
            </w:r>
          </w:p>
        </w:tc>
        <w:tc>
          <w:tcPr>
            <w:tcW w:w="9043" w:type="dxa"/>
            <w:shd w:val="clear" w:color="auto" w:fill="CCFFFF"/>
          </w:tcPr>
          <w:p w14:paraId="1D3877D7" w14:textId="77777777" w:rsidR="00695FB4" w:rsidRPr="00695FB4" w:rsidRDefault="00695FB4" w:rsidP="00695FB4">
            <w:pPr>
              <w:rPr>
                <w:color w:val="7030A0"/>
              </w:rPr>
            </w:pPr>
            <w:r w:rsidRPr="00695FB4">
              <w:rPr>
                <w:color w:val="7030A0"/>
              </w:rPr>
              <w:t>JAS - Green</w:t>
            </w:r>
          </w:p>
        </w:tc>
      </w:tr>
      <w:tr w:rsidR="00695FB4" w:rsidRPr="00695FB4" w14:paraId="5E3B10D0" w14:textId="77777777" w:rsidTr="001014D9">
        <w:tc>
          <w:tcPr>
            <w:tcW w:w="1413" w:type="dxa"/>
            <w:shd w:val="clear" w:color="auto" w:fill="FFFFCC"/>
          </w:tcPr>
          <w:p w14:paraId="13108212" w14:textId="77777777" w:rsidR="00695FB4" w:rsidRPr="00695FB4" w:rsidRDefault="00695FB4" w:rsidP="00695FB4">
            <w:r w:rsidRPr="00695FB4">
              <w:t>S1</w:t>
            </w:r>
          </w:p>
        </w:tc>
        <w:tc>
          <w:tcPr>
            <w:tcW w:w="9043" w:type="dxa"/>
            <w:shd w:val="clear" w:color="auto" w:fill="FFFFCC"/>
          </w:tcPr>
          <w:p w14:paraId="7B5A9CB7" w14:textId="77777777" w:rsidR="00695FB4" w:rsidRPr="00695FB4" w:rsidRDefault="00695FB4" w:rsidP="00695FB4">
            <w:pPr>
              <w:rPr>
                <w:color w:val="7030A0"/>
              </w:rPr>
            </w:pPr>
            <w:r w:rsidRPr="00695FB4">
              <w:rPr>
                <w:color w:val="7030A0"/>
              </w:rPr>
              <w:t>JAS - Gold</w:t>
            </w:r>
          </w:p>
        </w:tc>
      </w:tr>
      <w:tr w:rsidR="00695FB4" w:rsidRPr="00695FB4" w14:paraId="671A5D82" w14:textId="77777777" w:rsidTr="001014D9">
        <w:tc>
          <w:tcPr>
            <w:tcW w:w="1413" w:type="dxa"/>
            <w:shd w:val="clear" w:color="auto" w:fill="FFFFCC"/>
          </w:tcPr>
          <w:p w14:paraId="1B00F0FA" w14:textId="77777777" w:rsidR="00695FB4" w:rsidRPr="00695FB4" w:rsidRDefault="00695FB4" w:rsidP="00695FB4">
            <w:r w:rsidRPr="00695FB4">
              <w:t>S2</w:t>
            </w:r>
          </w:p>
        </w:tc>
        <w:tc>
          <w:tcPr>
            <w:tcW w:w="9043" w:type="dxa"/>
            <w:shd w:val="clear" w:color="auto" w:fill="FFFFCC"/>
          </w:tcPr>
          <w:p w14:paraId="0E297280" w14:textId="77777777" w:rsidR="00695FB4" w:rsidRPr="00695FB4" w:rsidRDefault="00695FB4" w:rsidP="00695FB4">
            <w:pPr>
              <w:rPr>
                <w:color w:val="7030A0"/>
              </w:rPr>
            </w:pPr>
            <w:r w:rsidRPr="00695FB4">
              <w:rPr>
                <w:color w:val="7030A0"/>
              </w:rPr>
              <w:t>JAS - Gold</w:t>
            </w:r>
          </w:p>
        </w:tc>
      </w:tr>
      <w:tr w:rsidR="00695FB4" w:rsidRPr="00695FB4" w14:paraId="5A2B7572" w14:textId="77777777" w:rsidTr="001014D9">
        <w:tc>
          <w:tcPr>
            <w:tcW w:w="1413" w:type="dxa"/>
            <w:shd w:val="clear" w:color="auto" w:fill="FFFFCC"/>
          </w:tcPr>
          <w:p w14:paraId="7982293A" w14:textId="77777777" w:rsidR="00695FB4" w:rsidRPr="00695FB4" w:rsidRDefault="00695FB4" w:rsidP="00695FB4">
            <w:r w:rsidRPr="00695FB4">
              <w:t>S3</w:t>
            </w:r>
          </w:p>
        </w:tc>
        <w:tc>
          <w:tcPr>
            <w:tcW w:w="9043" w:type="dxa"/>
            <w:shd w:val="clear" w:color="auto" w:fill="FFFFCC"/>
          </w:tcPr>
          <w:p w14:paraId="3FDB5701" w14:textId="0603E7EC" w:rsidR="00695FB4" w:rsidRPr="00695FB4" w:rsidRDefault="00695FB4" w:rsidP="00695FB4">
            <w:pPr>
              <w:rPr>
                <w:color w:val="C00000"/>
              </w:rPr>
            </w:pPr>
            <w:r w:rsidRPr="00695FB4">
              <w:rPr>
                <w:color w:val="C00000"/>
              </w:rPr>
              <w:t>SQA – Personal Achievement Award (3 units – 1 or 2 per term)</w:t>
            </w:r>
          </w:p>
          <w:p w14:paraId="5CA5A803" w14:textId="77777777" w:rsidR="00695FB4" w:rsidRPr="00695FB4" w:rsidRDefault="00695FB4" w:rsidP="00695FB4">
            <w:pPr>
              <w:rPr>
                <w:color w:val="C00000"/>
              </w:rPr>
            </w:pPr>
            <w:r w:rsidRPr="00695FB4">
              <w:rPr>
                <w:color w:val="385623" w:themeColor="accent6" w:themeShade="80"/>
              </w:rPr>
              <w:t xml:space="preserve">Register for and start DofE – </w:t>
            </w:r>
            <w:proofErr w:type="spellStart"/>
            <w:r w:rsidRPr="00695FB4">
              <w:rPr>
                <w:color w:val="385623" w:themeColor="accent6" w:themeShade="80"/>
              </w:rPr>
              <w:t>aprox</w:t>
            </w:r>
            <w:proofErr w:type="spellEnd"/>
            <w:r w:rsidRPr="00695FB4">
              <w:rPr>
                <w:color w:val="385623" w:themeColor="accent6" w:themeShade="80"/>
              </w:rPr>
              <w:t>. 1 hour per week</w:t>
            </w:r>
          </w:p>
        </w:tc>
      </w:tr>
      <w:tr w:rsidR="00695FB4" w:rsidRPr="00695FB4" w14:paraId="0EF9CABD" w14:textId="77777777" w:rsidTr="001014D9">
        <w:tc>
          <w:tcPr>
            <w:tcW w:w="1413" w:type="dxa"/>
            <w:shd w:val="clear" w:color="auto" w:fill="FFFFCC"/>
          </w:tcPr>
          <w:p w14:paraId="50458801" w14:textId="77777777" w:rsidR="00695FB4" w:rsidRPr="00695FB4" w:rsidRDefault="00695FB4" w:rsidP="00695FB4">
            <w:r w:rsidRPr="00695FB4">
              <w:t>S4</w:t>
            </w:r>
          </w:p>
        </w:tc>
        <w:tc>
          <w:tcPr>
            <w:tcW w:w="9043" w:type="dxa"/>
            <w:shd w:val="clear" w:color="auto" w:fill="FFFFCC"/>
          </w:tcPr>
          <w:p w14:paraId="32E9CC40" w14:textId="726C2217" w:rsidR="00695FB4" w:rsidRPr="00695FB4" w:rsidRDefault="00695FB4" w:rsidP="00695FB4">
            <w:pPr>
              <w:rPr>
                <w:color w:val="C00000"/>
              </w:rPr>
            </w:pPr>
            <w:r w:rsidRPr="00695FB4">
              <w:rPr>
                <w:color w:val="C00000"/>
              </w:rPr>
              <w:t>SQA – Personal Achievement Award (3 Units – 1 or 2 per term) – Leading to completion of Bronze, Silver and Gold over two years (2 units per stage)</w:t>
            </w:r>
          </w:p>
          <w:p w14:paraId="4E4D8525" w14:textId="77777777" w:rsidR="00695FB4" w:rsidRPr="00695FB4" w:rsidRDefault="00695FB4" w:rsidP="00695FB4">
            <w:r w:rsidRPr="00695FB4">
              <w:rPr>
                <w:color w:val="385623" w:themeColor="accent6" w:themeShade="80"/>
              </w:rPr>
              <w:t xml:space="preserve">DofE – </w:t>
            </w:r>
            <w:proofErr w:type="spellStart"/>
            <w:r w:rsidRPr="00695FB4">
              <w:rPr>
                <w:color w:val="385623" w:themeColor="accent6" w:themeShade="80"/>
              </w:rPr>
              <w:t>aprox</w:t>
            </w:r>
            <w:proofErr w:type="spellEnd"/>
            <w:r w:rsidRPr="00695FB4">
              <w:rPr>
                <w:color w:val="385623" w:themeColor="accent6" w:themeShade="80"/>
              </w:rPr>
              <w:t>. 1 hour per week</w:t>
            </w:r>
          </w:p>
        </w:tc>
      </w:tr>
      <w:tr w:rsidR="00695FB4" w:rsidRPr="00695FB4" w14:paraId="7E66CEFD" w14:textId="77777777" w:rsidTr="001014D9">
        <w:tc>
          <w:tcPr>
            <w:tcW w:w="1413" w:type="dxa"/>
            <w:shd w:val="clear" w:color="auto" w:fill="FFFFCC"/>
          </w:tcPr>
          <w:p w14:paraId="1FE37686" w14:textId="77777777" w:rsidR="00695FB4" w:rsidRPr="00695FB4" w:rsidRDefault="00695FB4" w:rsidP="00695FB4">
            <w:r w:rsidRPr="00695FB4">
              <w:t>S5</w:t>
            </w:r>
          </w:p>
        </w:tc>
        <w:tc>
          <w:tcPr>
            <w:tcW w:w="9043" w:type="dxa"/>
            <w:shd w:val="clear" w:color="auto" w:fill="FFFFCC"/>
          </w:tcPr>
          <w:p w14:paraId="592F925C" w14:textId="77F48329" w:rsidR="00695FB4" w:rsidRPr="00695FB4" w:rsidRDefault="00695FB4" w:rsidP="00695FB4">
            <w:pPr>
              <w:rPr>
                <w:color w:val="C00000"/>
              </w:rPr>
            </w:pPr>
            <w:r w:rsidRPr="00695FB4">
              <w:rPr>
                <w:color w:val="C00000"/>
              </w:rPr>
              <w:t>SQA Nat 1/Nat 2 (1 or 2 per term + optional additional ones in Sports/PA?)</w:t>
            </w:r>
          </w:p>
          <w:p w14:paraId="110EC34B" w14:textId="77777777" w:rsidR="00695FB4" w:rsidRPr="00695FB4" w:rsidRDefault="00695FB4" w:rsidP="00695FB4">
            <w:r w:rsidRPr="00695FB4">
              <w:rPr>
                <w:color w:val="385623" w:themeColor="accent6" w:themeShade="80"/>
              </w:rPr>
              <w:t xml:space="preserve">DofE – </w:t>
            </w:r>
            <w:proofErr w:type="spellStart"/>
            <w:r w:rsidRPr="00695FB4">
              <w:rPr>
                <w:color w:val="385623" w:themeColor="accent6" w:themeShade="80"/>
              </w:rPr>
              <w:t>aprox</w:t>
            </w:r>
            <w:proofErr w:type="spellEnd"/>
            <w:r w:rsidRPr="00695FB4">
              <w:rPr>
                <w:color w:val="385623" w:themeColor="accent6" w:themeShade="80"/>
              </w:rPr>
              <w:t>. 1 hour per week</w:t>
            </w:r>
          </w:p>
        </w:tc>
      </w:tr>
      <w:tr w:rsidR="00695FB4" w:rsidRPr="00695FB4" w14:paraId="07F86168" w14:textId="77777777" w:rsidTr="001014D9">
        <w:tc>
          <w:tcPr>
            <w:tcW w:w="1413" w:type="dxa"/>
            <w:shd w:val="clear" w:color="auto" w:fill="FFFFCC"/>
          </w:tcPr>
          <w:p w14:paraId="491FA956" w14:textId="77777777" w:rsidR="00695FB4" w:rsidRPr="00695FB4" w:rsidRDefault="00695FB4" w:rsidP="00695FB4">
            <w:r w:rsidRPr="00695FB4">
              <w:t>S6</w:t>
            </w:r>
          </w:p>
        </w:tc>
        <w:tc>
          <w:tcPr>
            <w:tcW w:w="9043" w:type="dxa"/>
            <w:shd w:val="clear" w:color="auto" w:fill="FFFFCC"/>
          </w:tcPr>
          <w:p w14:paraId="239FEDC1" w14:textId="36921F79" w:rsidR="00695FB4" w:rsidRPr="00695FB4" w:rsidRDefault="00695FB4" w:rsidP="00695FB4">
            <w:pPr>
              <w:rPr>
                <w:color w:val="C00000"/>
              </w:rPr>
            </w:pPr>
            <w:r w:rsidRPr="00695FB4">
              <w:rPr>
                <w:color w:val="C00000"/>
              </w:rPr>
              <w:t>SQA Nat 1/Nat 2 (1 or 2 per term + optional additional ones in Sports/PA?)</w:t>
            </w:r>
          </w:p>
          <w:p w14:paraId="4970D06A" w14:textId="77777777" w:rsidR="00695FB4" w:rsidRPr="00695FB4" w:rsidRDefault="00695FB4" w:rsidP="00695FB4">
            <w:r w:rsidRPr="00695FB4">
              <w:rPr>
                <w:color w:val="385623" w:themeColor="accent6" w:themeShade="80"/>
              </w:rPr>
              <w:t>DofE (inc. residential trip?)</w:t>
            </w:r>
          </w:p>
        </w:tc>
      </w:tr>
    </w:tbl>
    <w:p w14:paraId="3E0B2C34" w14:textId="77777777" w:rsidR="00082DDA" w:rsidRDefault="00082DDA" w:rsidP="009A5F1E">
      <w:pPr>
        <w:pStyle w:val="NormalWeb"/>
        <w:spacing w:before="0" w:beforeAutospacing="0" w:after="0" w:afterAutospacing="0"/>
        <w:textAlignment w:val="baseline"/>
        <w:rPr>
          <w:rFonts w:asciiTheme="majorHAnsi" w:hAnsiTheme="majorHAnsi" w:cstheme="majorHAnsi"/>
          <w:b/>
          <w:bCs/>
          <w:color w:val="2B2B2B"/>
          <w:sz w:val="22"/>
          <w:szCs w:val="22"/>
        </w:rPr>
      </w:pPr>
    </w:p>
    <w:p w14:paraId="6093BF46" w14:textId="387D67FD" w:rsidR="009A5F1E" w:rsidRPr="00CD6F08" w:rsidRDefault="009A5F1E" w:rsidP="009A5F1E">
      <w:pPr>
        <w:pStyle w:val="NormalWeb"/>
        <w:spacing w:before="0" w:beforeAutospacing="0" w:after="0" w:afterAutospacing="0"/>
        <w:textAlignment w:val="baseline"/>
        <w:rPr>
          <w:rFonts w:asciiTheme="majorHAnsi" w:hAnsiTheme="majorHAnsi" w:cstheme="majorHAnsi"/>
          <w:b/>
          <w:bCs/>
          <w:color w:val="2B2B2B"/>
          <w:sz w:val="22"/>
          <w:szCs w:val="22"/>
        </w:rPr>
      </w:pPr>
      <w:r w:rsidRPr="00CD6F08">
        <w:rPr>
          <w:rFonts w:asciiTheme="majorHAnsi" w:hAnsiTheme="majorHAnsi" w:cstheme="majorHAnsi"/>
          <w:b/>
          <w:bCs/>
          <w:color w:val="2B2B2B"/>
          <w:sz w:val="22"/>
          <w:szCs w:val="22"/>
        </w:rPr>
        <w:t>Outdoor Learning</w:t>
      </w:r>
    </w:p>
    <w:p w14:paraId="47EDF746" w14:textId="3522A594" w:rsidR="009A5F1E" w:rsidRPr="00CD6F08" w:rsidRDefault="009A5F1E" w:rsidP="009A5F1E">
      <w:pPr>
        <w:pStyle w:val="NormalWeb"/>
        <w:spacing w:before="0" w:beforeAutospacing="0" w:after="0" w:afterAutospacing="0"/>
        <w:textAlignment w:val="baseline"/>
        <w:rPr>
          <w:rFonts w:asciiTheme="majorHAnsi" w:hAnsiTheme="majorHAnsi" w:cstheme="majorHAnsi"/>
          <w:color w:val="2B2B2B"/>
          <w:sz w:val="22"/>
          <w:szCs w:val="22"/>
        </w:rPr>
      </w:pPr>
      <w:r w:rsidRPr="00CD6F08">
        <w:rPr>
          <w:rFonts w:asciiTheme="majorHAnsi" w:hAnsiTheme="majorHAnsi" w:cstheme="majorHAnsi"/>
          <w:color w:val="2B2B2B"/>
          <w:sz w:val="22"/>
          <w:szCs w:val="22"/>
        </w:rPr>
        <w:t xml:space="preserve">We </w:t>
      </w:r>
      <w:r w:rsidR="00F43749">
        <w:rPr>
          <w:rFonts w:asciiTheme="majorHAnsi" w:hAnsiTheme="majorHAnsi" w:cstheme="majorHAnsi"/>
          <w:color w:val="2B2B2B"/>
          <w:sz w:val="22"/>
          <w:szCs w:val="22"/>
        </w:rPr>
        <w:t>aim</w:t>
      </w:r>
      <w:r w:rsidR="00FD6923" w:rsidRPr="00CD6F08">
        <w:rPr>
          <w:rFonts w:asciiTheme="majorHAnsi" w:hAnsiTheme="majorHAnsi" w:cstheme="majorHAnsi"/>
          <w:color w:val="2B2B2B"/>
          <w:sz w:val="22"/>
          <w:szCs w:val="22"/>
        </w:rPr>
        <w:t xml:space="preserve"> to provide as many varied and stimulating contexts for learning as possible. We </w:t>
      </w:r>
      <w:r w:rsidR="0074619D" w:rsidRPr="00CD6F08">
        <w:rPr>
          <w:rFonts w:asciiTheme="majorHAnsi" w:hAnsiTheme="majorHAnsi" w:cstheme="majorHAnsi"/>
          <w:color w:val="2B2B2B"/>
          <w:sz w:val="22"/>
          <w:szCs w:val="22"/>
        </w:rPr>
        <w:t>strongly support and encourage</w:t>
      </w:r>
      <w:r w:rsidR="00FD6923" w:rsidRPr="00CD6F08">
        <w:rPr>
          <w:rFonts w:asciiTheme="majorHAnsi" w:hAnsiTheme="majorHAnsi" w:cstheme="majorHAnsi"/>
          <w:color w:val="2B2B2B"/>
          <w:sz w:val="22"/>
          <w:szCs w:val="22"/>
        </w:rPr>
        <w:t xml:space="preserve"> Outdoor Learning</w:t>
      </w:r>
      <w:r w:rsidR="0074619D" w:rsidRPr="00CD6F08">
        <w:rPr>
          <w:rFonts w:asciiTheme="majorHAnsi" w:hAnsiTheme="majorHAnsi" w:cstheme="majorHAnsi"/>
          <w:color w:val="2B2B2B"/>
          <w:sz w:val="22"/>
          <w:szCs w:val="22"/>
        </w:rPr>
        <w:t xml:space="preserve"> </w:t>
      </w:r>
      <w:r w:rsidR="006E6BE7" w:rsidRPr="00CD6F08">
        <w:rPr>
          <w:rFonts w:asciiTheme="majorHAnsi" w:hAnsiTheme="majorHAnsi" w:cstheme="majorHAnsi"/>
          <w:color w:val="2B2B2B"/>
          <w:sz w:val="22"/>
          <w:szCs w:val="22"/>
        </w:rPr>
        <w:t xml:space="preserve">for all curricular </w:t>
      </w:r>
      <w:r w:rsidR="00F43749" w:rsidRPr="00CD6F08">
        <w:rPr>
          <w:rFonts w:asciiTheme="majorHAnsi" w:hAnsiTheme="majorHAnsi" w:cstheme="majorHAnsi"/>
          <w:color w:val="2B2B2B"/>
          <w:sz w:val="22"/>
          <w:szCs w:val="22"/>
        </w:rPr>
        <w:t>areas,</w:t>
      </w:r>
      <w:r w:rsidR="006E6BE7" w:rsidRPr="00CD6F08">
        <w:rPr>
          <w:rFonts w:asciiTheme="majorHAnsi" w:hAnsiTheme="majorHAnsi" w:cstheme="majorHAnsi"/>
          <w:color w:val="2B2B2B"/>
          <w:sz w:val="22"/>
          <w:szCs w:val="22"/>
        </w:rPr>
        <w:t xml:space="preserve"> </w:t>
      </w:r>
      <w:r w:rsidR="0074619D" w:rsidRPr="00CD6F08">
        <w:rPr>
          <w:rFonts w:asciiTheme="majorHAnsi" w:hAnsiTheme="majorHAnsi" w:cstheme="majorHAnsi"/>
          <w:color w:val="2B2B2B"/>
          <w:sz w:val="22"/>
          <w:szCs w:val="22"/>
        </w:rPr>
        <w:t xml:space="preserve">and all pupils take </w:t>
      </w:r>
      <w:r w:rsidR="00F42A1A" w:rsidRPr="00CD6F08">
        <w:rPr>
          <w:rFonts w:asciiTheme="majorHAnsi" w:hAnsiTheme="majorHAnsi" w:cstheme="majorHAnsi"/>
          <w:color w:val="2B2B2B"/>
          <w:sz w:val="22"/>
          <w:szCs w:val="22"/>
        </w:rPr>
        <w:t xml:space="preserve">part in outdoor learning several times per week. </w:t>
      </w:r>
    </w:p>
    <w:p w14:paraId="0BE36D73" w14:textId="77777777" w:rsidR="000D250C" w:rsidRPr="00CD6F08" w:rsidRDefault="000D250C" w:rsidP="009A5F1E">
      <w:pPr>
        <w:pStyle w:val="NormalWeb"/>
        <w:spacing w:before="0" w:beforeAutospacing="0" w:after="0" w:afterAutospacing="0"/>
        <w:textAlignment w:val="baseline"/>
        <w:rPr>
          <w:rFonts w:asciiTheme="majorHAnsi" w:hAnsiTheme="majorHAnsi" w:cstheme="majorHAnsi"/>
          <w:color w:val="2B2B2B"/>
          <w:sz w:val="22"/>
          <w:szCs w:val="22"/>
        </w:rPr>
      </w:pPr>
    </w:p>
    <w:p w14:paraId="776B6C6B" w14:textId="01961ABE" w:rsidR="000D250C" w:rsidRPr="00CD6F08" w:rsidRDefault="000D250C" w:rsidP="009A5F1E">
      <w:pPr>
        <w:pStyle w:val="NormalWeb"/>
        <w:spacing w:before="0" w:beforeAutospacing="0" w:after="0" w:afterAutospacing="0"/>
        <w:textAlignment w:val="baseline"/>
        <w:rPr>
          <w:rFonts w:asciiTheme="majorHAnsi" w:hAnsiTheme="majorHAnsi" w:cstheme="majorHAnsi"/>
          <w:b/>
          <w:bCs/>
          <w:color w:val="2B2B2B"/>
          <w:sz w:val="22"/>
          <w:szCs w:val="22"/>
        </w:rPr>
      </w:pPr>
      <w:r w:rsidRPr="00CD6F08">
        <w:rPr>
          <w:rFonts w:asciiTheme="majorHAnsi" w:hAnsiTheme="majorHAnsi" w:cstheme="majorHAnsi"/>
          <w:b/>
          <w:bCs/>
          <w:color w:val="2B2B2B"/>
          <w:sz w:val="22"/>
          <w:szCs w:val="22"/>
        </w:rPr>
        <w:t>Digital Learning</w:t>
      </w:r>
    </w:p>
    <w:p w14:paraId="0EEE335B" w14:textId="356EBFFC" w:rsidR="000D250C" w:rsidRPr="00CD6F08" w:rsidRDefault="000D250C" w:rsidP="009A5F1E">
      <w:pPr>
        <w:pStyle w:val="NormalWeb"/>
        <w:spacing w:before="0" w:beforeAutospacing="0" w:after="0" w:afterAutospacing="0"/>
        <w:textAlignment w:val="baseline"/>
        <w:rPr>
          <w:rFonts w:asciiTheme="majorHAnsi" w:hAnsiTheme="majorHAnsi" w:cstheme="majorHAnsi"/>
          <w:color w:val="2B2B2B"/>
          <w:sz w:val="22"/>
          <w:szCs w:val="22"/>
        </w:rPr>
      </w:pPr>
      <w:r w:rsidRPr="00CD6F08">
        <w:rPr>
          <w:rFonts w:asciiTheme="majorHAnsi" w:hAnsiTheme="majorHAnsi" w:cstheme="majorHAnsi"/>
          <w:color w:val="2B2B2B"/>
          <w:sz w:val="22"/>
          <w:szCs w:val="22"/>
        </w:rPr>
        <w:t xml:space="preserve">All classes have access to iPads </w:t>
      </w:r>
      <w:r w:rsidR="00EB34AE" w:rsidRPr="00CD6F08">
        <w:rPr>
          <w:rFonts w:asciiTheme="majorHAnsi" w:hAnsiTheme="majorHAnsi" w:cstheme="majorHAnsi"/>
          <w:color w:val="2B2B2B"/>
          <w:sz w:val="22"/>
          <w:szCs w:val="22"/>
        </w:rPr>
        <w:t xml:space="preserve">and, when appropriate, pupils have individual iPads. These are used to support learning </w:t>
      </w:r>
      <w:r w:rsidR="0027524D" w:rsidRPr="00CD6F08">
        <w:rPr>
          <w:rFonts w:asciiTheme="majorHAnsi" w:hAnsiTheme="majorHAnsi" w:cstheme="majorHAnsi"/>
          <w:color w:val="2B2B2B"/>
          <w:sz w:val="22"/>
          <w:szCs w:val="22"/>
        </w:rPr>
        <w:t xml:space="preserve">in different curricular areas according to the needs and abilities of the pupils. All classrooms have </w:t>
      </w:r>
      <w:r w:rsidR="00B65431" w:rsidRPr="00CD6F08">
        <w:rPr>
          <w:rFonts w:asciiTheme="majorHAnsi" w:hAnsiTheme="majorHAnsi" w:cstheme="majorHAnsi"/>
          <w:color w:val="2B2B2B"/>
          <w:sz w:val="22"/>
          <w:szCs w:val="22"/>
        </w:rPr>
        <w:t xml:space="preserve">Interactive Whiteboards </w:t>
      </w:r>
      <w:r w:rsidR="00D31114" w:rsidRPr="00CD6F08">
        <w:rPr>
          <w:rFonts w:asciiTheme="majorHAnsi" w:hAnsiTheme="majorHAnsi" w:cstheme="majorHAnsi"/>
          <w:color w:val="2B2B2B"/>
          <w:sz w:val="22"/>
          <w:szCs w:val="22"/>
        </w:rPr>
        <w:t xml:space="preserve">to support teaching and learning and many pupils have personalised electronic communication aids </w:t>
      </w:r>
      <w:r w:rsidR="002B7AEB" w:rsidRPr="00CD6F08">
        <w:rPr>
          <w:rFonts w:asciiTheme="majorHAnsi" w:hAnsiTheme="majorHAnsi" w:cstheme="majorHAnsi"/>
          <w:color w:val="2B2B2B"/>
          <w:sz w:val="22"/>
          <w:szCs w:val="22"/>
        </w:rPr>
        <w:t>and are supported to use these across the curriculum.</w:t>
      </w:r>
      <w:r w:rsidR="00B65431" w:rsidRPr="00CD6F08">
        <w:rPr>
          <w:rFonts w:asciiTheme="majorHAnsi" w:hAnsiTheme="majorHAnsi" w:cstheme="majorHAnsi"/>
          <w:color w:val="2B2B2B"/>
          <w:sz w:val="22"/>
          <w:szCs w:val="22"/>
        </w:rPr>
        <w:t xml:space="preserve"> </w:t>
      </w:r>
    </w:p>
    <w:p w14:paraId="7DCA3B0C" w14:textId="77777777" w:rsidR="00CD28DF" w:rsidRPr="00CD6F08" w:rsidRDefault="00CD28DF" w:rsidP="009A5F1E">
      <w:pPr>
        <w:pStyle w:val="NormalWeb"/>
        <w:spacing w:before="0" w:beforeAutospacing="0" w:after="0" w:afterAutospacing="0"/>
        <w:textAlignment w:val="baseline"/>
        <w:rPr>
          <w:rFonts w:asciiTheme="majorHAnsi" w:hAnsiTheme="majorHAnsi" w:cstheme="majorHAnsi"/>
          <w:color w:val="2B2B2B"/>
          <w:sz w:val="22"/>
          <w:szCs w:val="22"/>
        </w:rPr>
      </w:pPr>
    </w:p>
    <w:p w14:paraId="352AF734" w14:textId="49E705DC" w:rsidR="00CD28DF" w:rsidRPr="00CD6F08" w:rsidRDefault="00CD28DF" w:rsidP="009A5F1E">
      <w:pPr>
        <w:pStyle w:val="NormalWeb"/>
        <w:spacing w:before="0" w:beforeAutospacing="0" w:after="0" w:afterAutospacing="0"/>
        <w:textAlignment w:val="baseline"/>
        <w:rPr>
          <w:rFonts w:asciiTheme="majorHAnsi" w:hAnsiTheme="majorHAnsi" w:cstheme="majorHAnsi"/>
          <w:b/>
          <w:bCs/>
          <w:color w:val="2B2B2B"/>
          <w:sz w:val="22"/>
          <w:szCs w:val="22"/>
        </w:rPr>
      </w:pPr>
      <w:r w:rsidRPr="00CD6F08">
        <w:rPr>
          <w:rFonts w:asciiTheme="majorHAnsi" w:hAnsiTheme="majorHAnsi" w:cstheme="majorHAnsi"/>
          <w:b/>
          <w:bCs/>
          <w:color w:val="2B2B2B"/>
          <w:sz w:val="22"/>
          <w:szCs w:val="22"/>
        </w:rPr>
        <w:t>Home Learning</w:t>
      </w:r>
    </w:p>
    <w:p w14:paraId="186775D4" w14:textId="1AD55403" w:rsidR="00CD28DF" w:rsidRPr="00CD6F08" w:rsidRDefault="00CD28DF" w:rsidP="009A5F1E">
      <w:pPr>
        <w:pStyle w:val="NormalWeb"/>
        <w:spacing w:before="0" w:beforeAutospacing="0" w:after="0" w:afterAutospacing="0"/>
        <w:textAlignment w:val="baseline"/>
        <w:rPr>
          <w:rFonts w:asciiTheme="majorHAnsi" w:hAnsiTheme="majorHAnsi" w:cstheme="majorHAnsi"/>
          <w:color w:val="2B2B2B"/>
          <w:sz w:val="22"/>
          <w:szCs w:val="22"/>
        </w:rPr>
      </w:pPr>
      <w:r w:rsidRPr="00CD6F08">
        <w:rPr>
          <w:rFonts w:asciiTheme="majorHAnsi" w:hAnsiTheme="majorHAnsi" w:cstheme="majorHAnsi"/>
          <w:color w:val="2B2B2B"/>
          <w:sz w:val="22"/>
          <w:szCs w:val="22"/>
        </w:rPr>
        <w:t>We have a comprehensive range of lessons and activity ideas for all curricular areas on our school website</w:t>
      </w:r>
      <w:r w:rsidR="00D520EC" w:rsidRPr="00CD6F08">
        <w:rPr>
          <w:rFonts w:asciiTheme="majorHAnsi" w:hAnsiTheme="majorHAnsi" w:cstheme="majorHAnsi"/>
          <w:color w:val="2B2B2B"/>
          <w:sz w:val="22"/>
          <w:szCs w:val="22"/>
        </w:rPr>
        <w:t xml:space="preserve"> to support home learning </w:t>
      </w:r>
      <w:r w:rsidR="00A0235E" w:rsidRPr="00CD6F08">
        <w:rPr>
          <w:rFonts w:asciiTheme="majorHAnsi" w:hAnsiTheme="majorHAnsi" w:cstheme="majorHAnsi"/>
          <w:color w:val="2B2B2B"/>
          <w:sz w:val="22"/>
          <w:szCs w:val="22"/>
        </w:rPr>
        <w:t>if</w:t>
      </w:r>
      <w:r w:rsidR="00D520EC" w:rsidRPr="00CD6F08">
        <w:rPr>
          <w:rFonts w:asciiTheme="majorHAnsi" w:hAnsiTheme="majorHAnsi" w:cstheme="majorHAnsi"/>
          <w:color w:val="2B2B2B"/>
          <w:sz w:val="22"/>
          <w:szCs w:val="22"/>
        </w:rPr>
        <w:t xml:space="preserve"> needed</w:t>
      </w:r>
      <w:r w:rsidRPr="00CD6F08">
        <w:rPr>
          <w:rFonts w:asciiTheme="majorHAnsi" w:hAnsiTheme="majorHAnsi" w:cstheme="majorHAnsi"/>
          <w:color w:val="2B2B2B"/>
          <w:sz w:val="22"/>
          <w:szCs w:val="22"/>
        </w:rPr>
        <w:t xml:space="preserve">. If a pupil is </w:t>
      </w:r>
      <w:r w:rsidR="00D520EC" w:rsidRPr="00CD6F08">
        <w:rPr>
          <w:rFonts w:asciiTheme="majorHAnsi" w:hAnsiTheme="majorHAnsi" w:cstheme="majorHAnsi"/>
          <w:color w:val="2B2B2B"/>
          <w:sz w:val="22"/>
          <w:szCs w:val="22"/>
        </w:rPr>
        <w:t xml:space="preserve">in hospital for any length of time, their class teacher will liaise with the hospital teachers to </w:t>
      </w:r>
      <w:r w:rsidR="00A0235E" w:rsidRPr="00CD6F08">
        <w:rPr>
          <w:rFonts w:asciiTheme="majorHAnsi" w:hAnsiTheme="majorHAnsi" w:cstheme="majorHAnsi"/>
          <w:color w:val="2B2B2B"/>
          <w:sz w:val="22"/>
          <w:szCs w:val="22"/>
        </w:rPr>
        <w:t>ensure that a cohesive programme of learning can be supported effectively during their stay.</w:t>
      </w:r>
      <w:r w:rsidR="00DC1FF7" w:rsidRPr="00CD6F08">
        <w:rPr>
          <w:rFonts w:asciiTheme="majorHAnsi" w:hAnsiTheme="majorHAnsi" w:cstheme="majorHAnsi"/>
          <w:color w:val="2B2B2B"/>
          <w:sz w:val="22"/>
          <w:szCs w:val="22"/>
        </w:rPr>
        <w:t xml:space="preserve"> If a pupil is absent for an extended period, then individual supports are put in place to meet the needs of th</w:t>
      </w:r>
      <w:r w:rsidR="00E61EA4" w:rsidRPr="00CD6F08">
        <w:rPr>
          <w:rFonts w:asciiTheme="majorHAnsi" w:hAnsiTheme="majorHAnsi" w:cstheme="majorHAnsi"/>
          <w:color w:val="2B2B2B"/>
          <w:sz w:val="22"/>
          <w:szCs w:val="22"/>
        </w:rPr>
        <w:t>e pupil and families.</w:t>
      </w:r>
    </w:p>
    <w:p w14:paraId="6B25C1AF" w14:textId="01457485" w:rsidR="005B284F" w:rsidRPr="00CD6F08" w:rsidRDefault="00DC17AB" w:rsidP="009A5F1E">
      <w:pPr>
        <w:pStyle w:val="NormalWeb"/>
        <w:spacing w:before="0" w:beforeAutospacing="0" w:after="0" w:afterAutospacing="0"/>
        <w:textAlignment w:val="baseline"/>
        <w:rPr>
          <w:rFonts w:asciiTheme="majorHAnsi" w:hAnsiTheme="majorHAnsi" w:cstheme="majorHAnsi"/>
          <w:color w:val="2B2B2B"/>
          <w:sz w:val="22"/>
          <w:szCs w:val="22"/>
        </w:rPr>
      </w:pPr>
      <w:r w:rsidRPr="00CD6F08">
        <w:rPr>
          <w:rFonts w:asciiTheme="majorHAnsi" w:hAnsiTheme="majorHAnsi" w:cstheme="majorHAnsi"/>
          <w:color w:val="2B2B2B"/>
          <w:sz w:val="22"/>
          <w:szCs w:val="22"/>
        </w:rPr>
        <w:t xml:space="preserve">                                                                                                                   </w:t>
      </w:r>
    </w:p>
    <w:p w14:paraId="48732266" w14:textId="656113E5" w:rsidR="0094151C" w:rsidRPr="00CD6F08" w:rsidRDefault="0094151C" w:rsidP="00A27760">
      <w:pPr>
        <w:rPr>
          <w:rFonts w:asciiTheme="majorHAnsi" w:hAnsiTheme="majorHAnsi" w:cstheme="majorHAnsi"/>
          <w:sz w:val="22"/>
          <w:szCs w:val="22"/>
        </w:rPr>
      </w:pPr>
      <w:r w:rsidRPr="00CD6F08">
        <w:rPr>
          <w:rFonts w:asciiTheme="majorHAnsi" w:hAnsiTheme="majorHAnsi" w:cstheme="majorHAnsi"/>
          <w:b/>
          <w:bCs/>
          <w:sz w:val="22"/>
          <w:szCs w:val="22"/>
        </w:rPr>
        <w:t>Reporting Progress to Parents</w:t>
      </w:r>
    </w:p>
    <w:p w14:paraId="0A86B163" w14:textId="7609841C" w:rsidR="007007EC" w:rsidRPr="00CD6F08" w:rsidRDefault="005B284F" w:rsidP="00C47478">
      <w:pPr>
        <w:textAlignment w:val="baseline"/>
        <w:rPr>
          <w:rFonts w:asciiTheme="majorHAnsi" w:hAnsiTheme="majorHAnsi" w:cstheme="majorHAnsi"/>
          <w:color w:val="2B2B2B"/>
          <w:sz w:val="22"/>
          <w:szCs w:val="22"/>
        </w:rPr>
      </w:pPr>
      <w:r w:rsidRPr="00CD6F08">
        <w:rPr>
          <w:rFonts w:asciiTheme="majorHAnsi" w:eastAsia="Times New Roman" w:hAnsiTheme="majorHAnsi" w:cstheme="majorHAnsi"/>
          <w:color w:val="2B2B2B"/>
          <w:sz w:val="22"/>
          <w:szCs w:val="22"/>
          <w:lang w:eastAsia="en-GB"/>
        </w:rPr>
        <w:t>We report to parents annually in end of year report</w:t>
      </w:r>
      <w:r w:rsidR="00E26FA5">
        <w:rPr>
          <w:rFonts w:asciiTheme="majorHAnsi" w:eastAsia="Times New Roman" w:hAnsiTheme="majorHAnsi" w:cstheme="majorHAnsi"/>
          <w:color w:val="2B2B2B"/>
          <w:sz w:val="22"/>
          <w:szCs w:val="22"/>
          <w:lang w:eastAsia="en-GB"/>
        </w:rPr>
        <w:t>s</w:t>
      </w:r>
      <w:r w:rsidRPr="00CD6F08">
        <w:rPr>
          <w:rFonts w:asciiTheme="majorHAnsi" w:eastAsia="Times New Roman" w:hAnsiTheme="majorHAnsi" w:cstheme="majorHAnsi"/>
          <w:color w:val="2B2B2B"/>
          <w:sz w:val="22"/>
          <w:szCs w:val="22"/>
          <w:lang w:eastAsia="en-GB"/>
        </w:rPr>
        <w:t xml:space="preserve"> issued in May. In addition, parents </w:t>
      </w:r>
      <w:r w:rsidR="005A75C7">
        <w:rPr>
          <w:rFonts w:asciiTheme="majorHAnsi" w:eastAsia="Times New Roman" w:hAnsiTheme="majorHAnsi" w:cstheme="majorHAnsi"/>
          <w:color w:val="2B2B2B"/>
          <w:sz w:val="22"/>
          <w:szCs w:val="22"/>
          <w:lang w:eastAsia="en-GB"/>
        </w:rPr>
        <w:t xml:space="preserve">are invited to and receive </w:t>
      </w:r>
      <w:r w:rsidRPr="00CD6F08">
        <w:rPr>
          <w:rFonts w:asciiTheme="majorHAnsi" w:eastAsia="Times New Roman" w:hAnsiTheme="majorHAnsi" w:cstheme="majorHAnsi"/>
          <w:color w:val="2B2B2B"/>
          <w:sz w:val="22"/>
          <w:szCs w:val="22"/>
          <w:lang w:eastAsia="en-GB"/>
        </w:rPr>
        <w:t>minutes from annual CYPPM</w:t>
      </w:r>
      <w:r w:rsidR="005A75C7">
        <w:rPr>
          <w:rFonts w:asciiTheme="majorHAnsi" w:eastAsia="Times New Roman" w:hAnsiTheme="majorHAnsi" w:cstheme="majorHAnsi"/>
          <w:color w:val="2B2B2B"/>
          <w:sz w:val="22"/>
          <w:szCs w:val="22"/>
          <w:lang w:eastAsia="en-GB"/>
        </w:rPr>
        <w:t>s</w:t>
      </w:r>
      <w:r w:rsidR="00CD0BF0">
        <w:rPr>
          <w:rFonts w:asciiTheme="majorHAnsi" w:eastAsia="Times New Roman" w:hAnsiTheme="majorHAnsi" w:cstheme="majorHAnsi"/>
          <w:color w:val="2B2B2B"/>
          <w:sz w:val="22"/>
          <w:szCs w:val="22"/>
          <w:lang w:eastAsia="en-GB"/>
        </w:rPr>
        <w:t xml:space="preserve">. These meetings include </w:t>
      </w:r>
      <w:r w:rsidRPr="00CD6F08">
        <w:rPr>
          <w:rFonts w:asciiTheme="majorHAnsi" w:eastAsia="Times New Roman" w:hAnsiTheme="majorHAnsi" w:cstheme="majorHAnsi"/>
          <w:color w:val="2B2B2B"/>
          <w:sz w:val="22"/>
          <w:szCs w:val="22"/>
          <w:lang w:eastAsia="en-GB"/>
        </w:rPr>
        <w:t xml:space="preserve">input from all the services engaged with their child. There are two opportunities for parents to formally meet with their child’s teacher, </w:t>
      </w:r>
      <w:r w:rsidR="006F1833">
        <w:rPr>
          <w:rFonts w:asciiTheme="majorHAnsi" w:eastAsia="Times New Roman" w:hAnsiTheme="majorHAnsi" w:cstheme="majorHAnsi"/>
          <w:color w:val="2B2B2B"/>
          <w:sz w:val="22"/>
          <w:szCs w:val="22"/>
          <w:lang w:eastAsia="en-GB"/>
        </w:rPr>
        <w:t xml:space="preserve">in </w:t>
      </w:r>
      <w:r w:rsidRPr="00CD6F08">
        <w:rPr>
          <w:rFonts w:asciiTheme="majorHAnsi" w:eastAsia="Times New Roman" w:hAnsiTheme="majorHAnsi" w:cstheme="majorHAnsi"/>
          <w:color w:val="2B2B2B"/>
          <w:sz w:val="22"/>
          <w:szCs w:val="22"/>
          <w:lang w:eastAsia="en-GB"/>
        </w:rPr>
        <w:t>November and</w:t>
      </w:r>
      <w:r w:rsidR="005A75C7">
        <w:rPr>
          <w:rFonts w:asciiTheme="majorHAnsi" w:eastAsia="Times New Roman" w:hAnsiTheme="majorHAnsi" w:cstheme="majorHAnsi"/>
          <w:color w:val="2B2B2B"/>
          <w:sz w:val="22"/>
          <w:szCs w:val="22"/>
          <w:lang w:eastAsia="en-GB"/>
        </w:rPr>
        <w:t xml:space="preserve"> in </w:t>
      </w:r>
      <w:r w:rsidRPr="00CD6F08">
        <w:rPr>
          <w:rFonts w:asciiTheme="majorHAnsi" w:eastAsia="Times New Roman" w:hAnsiTheme="majorHAnsi" w:cstheme="majorHAnsi"/>
          <w:color w:val="2B2B2B"/>
          <w:sz w:val="22"/>
          <w:szCs w:val="22"/>
          <w:lang w:eastAsia="en-GB"/>
        </w:rPr>
        <w:t xml:space="preserve">May. Parents can </w:t>
      </w:r>
      <w:r w:rsidR="006F1833">
        <w:rPr>
          <w:rFonts w:asciiTheme="majorHAnsi" w:eastAsia="Times New Roman" w:hAnsiTheme="majorHAnsi" w:cstheme="majorHAnsi"/>
          <w:color w:val="2B2B2B"/>
          <w:sz w:val="22"/>
          <w:szCs w:val="22"/>
          <w:lang w:eastAsia="en-GB"/>
        </w:rPr>
        <w:t>opt for</w:t>
      </w:r>
      <w:r w:rsidRPr="00CD6F08">
        <w:rPr>
          <w:rFonts w:asciiTheme="majorHAnsi" w:eastAsia="Times New Roman" w:hAnsiTheme="majorHAnsi" w:cstheme="majorHAnsi"/>
          <w:color w:val="2B2B2B"/>
          <w:sz w:val="22"/>
          <w:szCs w:val="22"/>
          <w:lang w:eastAsia="en-GB"/>
        </w:rPr>
        <w:t xml:space="preserve"> a phone meeting if that suits them better. Parents and carers are actively encouraged to </w:t>
      </w:r>
      <w:r w:rsidR="006F1833">
        <w:rPr>
          <w:rFonts w:asciiTheme="majorHAnsi" w:eastAsia="Times New Roman" w:hAnsiTheme="majorHAnsi" w:cstheme="majorHAnsi"/>
          <w:color w:val="2B2B2B"/>
          <w:sz w:val="22"/>
          <w:szCs w:val="22"/>
          <w:lang w:eastAsia="en-GB"/>
        </w:rPr>
        <w:t>participate in</w:t>
      </w:r>
      <w:r w:rsidRPr="00CD6F08">
        <w:rPr>
          <w:rFonts w:asciiTheme="majorHAnsi" w:eastAsia="Times New Roman" w:hAnsiTheme="majorHAnsi" w:cstheme="majorHAnsi"/>
          <w:color w:val="2B2B2B"/>
          <w:sz w:val="22"/>
          <w:szCs w:val="22"/>
          <w:lang w:eastAsia="en-GB"/>
        </w:rPr>
        <w:t xml:space="preserve"> school </w:t>
      </w:r>
      <w:r w:rsidR="006F1833">
        <w:rPr>
          <w:rFonts w:asciiTheme="majorHAnsi" w:eastAsia="Times New Roman" w:hAnsiTheme="majorHAnsi" w:cstheme="majorHAnsi"/>
          <w:color w:val="2B2B2B"/>
          <w:sz w:val="22"/>
          <w:szCs w:val="22"/>
          <w:lang w:eastAsia="en-GB"/>
        </w:rPr>
        <w:t xml:space="preserve">life and to come in </w:t>
      </w:r>
      <w:r w:rsidR="00112D2C">
        <w:rPr>
          <w:rFonts w:asciiTheme="majorHAnsi" w:eastAsia="Times New Roman" w:hAnsiTheme="majorHAnsi" w:cstheme="majorHAnsi"/>
          <w:color w:val="2B2B2B"/>
          <w:sz w:val="22"/>
          <w:szCs w:val="22"/>
          <w:lang w:eastAsia="en-GB"/>
        </w:rPr>
        <w:t>at other points in the year</w:t>
      </w:r>
      <w:r w:rsidR="002A79A5">
        <w:rPr>
          <w:rFonts w:asciiTheme="majorHAnsi" w:eastAsia="Times New Roman" w:hAnsiTheme="majorHAnsi" w:cstheme="majorHAnsi"/>
          <w:color w:val="2B2B2B"/>
          <w:sz w:val="22"/>
          <w:szCs w:val="22"/>
          <w:lang w:eastAsia="en-GB"/>
        </w:rPr>
        <w:t xml:space="preserve">. There is </w:t>
      </w:r>
      <w:r w:rsidR="00FA2751">
        <w:rPr>
          <w:rFonts w:asciiTheme="majorHAnsi" w:eastAsia="Times New Roman" w:hAnsiTheme="majorHAnsi" w:cstheme="majorHAnsi"/>
          <w:color w:val="2B2B2B"/>
          <w:sz w:val="22"/>
          <w:szCs w:val="22"/>
          <w:lang w:eastAsia="en-GB"/>
        </w:rPr>
        <w:t>daily</w:t>
      </w:r>
      <w:r w:rsidR="002A79A5">
        <w:rPr>
          <w:rFonts w:asciiTheme="majorHAnsi" w:eastAsia="Times New Roman" w:hAnsiTheme="majorHAnsi" w:cstheme="majorHAnsi"/>
          <w:color w:val="2B2B2B"/>
          <w:sz w:val="22"/>
          <w:szCs w:val="22"/>
          <w:lang w:eastAsia="en-GB"/>
        </w:rPr>
        <w:t xml:space="preserve"> home</w:t>
      </w:r>
      <w:r w:rsidR="00FA2751">
        <w:rPr>
          <w:rFonts w:asciiTheme="majorHAnsi" w:eastAsia="Times New Roman" w:hAnsiTheme="majorHAnsi" w:cstheme="majorHAnsi"/>
          <w:color w:val="2B2B2B"/>
          <w:sz w:val="22"/>
          <w:szCs w:val="22"/>
          <w:lang w:eastAsia="en-GB"/>
        </w:rPr>
        <w:t>-</w:t>
      </w:r>
      <w:r w:rsidR="002A79A5">
        <w:rPr>
          <w:rFonts w:asciiTheme="majorHAnsi" w:eastAsia="Times New Roman" w:hAnsiTheme="majorHAnsi" w:cstheme="majorHAnsi"/>
          <w:color w:val="2B2B2B"/>
          <w:sz w:val="22"/>
          <w:szCs w:val="22"/>
          <w:lang w:eastAsia="en-GB"/>
        </w:rPr>
        <w:t xml:space="preserve">school communication and parents </w:t>
      </w:r>
      <w:proofErr w:type="gramStart"/>
      <w:r w:rsidR="002A79A5">
        <w:rPr>
          <w:rFonts w:asciiTheme="majorHAnsi" w:eastAsia="Times New Roman" w:hAnsiTheme="majorHAnsi" w:cstheme="majorHAnsi"/>
          <w:color w:val="2B2B2B"/>
          <w:sz w:val="22"/>
          <w:szCs w:val="22"/>
          <w:lang w:eastAsia="en-GB"/>
        </w:rPr>
        <w:t>are able to</w:t>
      </w:r>
      <w:proofErr w:type="gramEnd"/>
      <w:r w:rsidR="002A79A5">
        <w:rPr>
          <w:rFonts w:asciiTheme="majorHAnsi" w:eastAsia="Times New Roman" w:hAnsiTheme="majorHAnsi" w:cstheme="majorHAnsi"/>
          <w:color w:val="2B2B2B"/>
          <w:sz w:val="22"/>
          <w:szCs w:val="22"/>
          <w:lang w:eastAsia="en-GB"/>
        </w:rPr>
        <w:t xml:space="preserve"> contact their child’s teacher </w:t>
      </w:r>
      <w:r w:rsidR="00FA2751">
        <w:rPr>
          <w:rFonts w:asciiTheme="majorHAnsi" w:eastAsia="Times New Roman" w:hAnsiTheme="majorHAnsi" w:cstheme="majorHAnsi"/>
          <w:color w:val="2B2B2B"/>
          <w:sz w:val="22"/>
          <w:szCs w:val="22"/>
          <w:lang w:eastAsia="en-GB"/>
        </w:rPr>
        <w:t>informally with any requests, concerns, questions or information</w:t>
      </w:r>
      <w:r w:rsidR="00C47478">
        <w:rPr>
          <w:rFonts w:asciiTheme="majorHAnsi" w:eastAsia="Times New Roman" w:hAnsiTheme="majorHAnsi" w:cstheme="majorHAnsi"/>
          <w:color w:val="2B2B2B"/>
          <w:sz w:val="22"/>
          <w:szCs w:val="22"/>
          <w:lang w:eastAsia="en-GB"/>
        </w:rPr>
        <w:t>.</w:t>
      </w:r>
      <w:r w:rsidR="007007EC" w:rsidRPr="00CD6F08">
        <w:rPr>
          <w:rFonts w:asciiTheme="majorHAnsi" w:hAnsiTheme="majorHAnsi" w:cstheme="majorHAnsi"/>
          <w:color w:val="2B2B2B"/>
          <w:sz w:val="22"/>
          <w:szCs w:val="22"/>
        </w:rPr>
        <w:t xml:space="preserve">                                                   </w:t>
      </w:r>
    </w:p>
    <w:p w14:paraId="3D1A59EE" w14:textId="3751BC39" w:rsidR="00A27760" w:rsidRPr="00CD6F08" w:rsidRDefault="00A27760" w:rsidP="00A27760">
      <w:pPr>
        <w:rPr>
          <w:rFonts w:asciiTheme="majorHAnsi" w:hAnsiTheme="majorHAnsi" w:cstheme="majorHAnsi"/>
          <w:b/>
          <w:bCs/>
          <w:sz w:val="22"/>
          <w:szCs w:val="22"/>
        </w:rPr>
      </w:pPr>
      <w:r w:rsidRPr="00CD6F08">
        <w:rPr>
          <w:rFonts w:asciiTheme="majorHAnsi" w:hAnsiTheme="majorHAnsi" w:cstheme="majorHAnsi"/>
          <w:b/>
          <w:bCs/>
          <w:sz w:val="22"/>
          <w:szCs w:val="22"/>
        </w:rPr>
        <w:t xml:space="preserve">Reviewed </w:t>
      </w:r>
      <w:r w:rsidR="003B47E7">
        <w:rPr>
          <w:rFonts w:asciiTheme="majorHAnsi" w:hAnsiTheme="majorHAnsi" w:cstheme="majorHAnsi"/>
          <w:b/>
          <w:bCs/>
          <w:sz w:val="22"/>
          <w:szCs w:val="22"/>
        </w:rPr>
        <w:t>November</w:t>
      </w:r>
      <w:r w:rsidRPr="00CD6F08">
        <w:rPr>
          <w:rFonts w:asciiTheme="majorHAnsi" w:hAnsiTheme="majorHAnsi" w:cstheme="majorHAnsi"/>
          <w:b/>
          <w:bCs/>
          <w:sz w:val="22"/>
          <w:szCs w:val="22"/>
        </w:rPr>
        <w:t xml:space="preserve"> 2</w:t>
      </w:r>
      <w:r w:rsidR="00EC1D3E" w:rsidRPr="00CD6F08">
        <w:rPr>
          <w:rFonts w:asciiTheme="majorHAnsi" w:hAnsiTheme="majorHAnsi" w:cstheme="majorHAnsi"/>
          <w:b/>
          <w:bCs/>
          <w:sz w:val="22"/>
          <w:szCs w:val="22"/>
        </w:rPr>
        <w:t>5</w:t>
      </w:r>
      <w:r w:rsidRPr="00CD6F08">
        <w:rPr>
          <w:rFonts w:asciiTheme="majorHAnsi" w:hAnsiTheme="majorHAnsi" w:cstheme="majorHAnsi"/>
          <w:b/>
          <w:bCs/>
          <w:sz w:val="22"/>
          <w:szCs w:val="22"/>
        </w:rPr>
        <w:tab/>
      </w:r>
      <w:r w:rsidR="00082DDA">
        <w:rPr>
          <w:rFonts w:asciiTheme="majorHAnsi" w:hAnsiTheme="majorHAnsi" w:cstheme="majorHAnsi"/>
          <w:b/>
          <w:bCs/>
          <w:sz w:val="22"/>
          <w:szCs w:val="22"/>
        </w:rPr>
        <w:t xml:space="preserve">    </w:t>
      </w:r>
      <w:r w:rsidRPr="00CD6F08">
        <w:rPr>
          <w:rFonts w:asciiTheme="majorHAnsi" w:hAnsiTheme="majorHAnsi" w:cstheme="majorHAnsi"/>
          <w:b/>
          <w:bCs/>
          <w:sz w:val="22"/>
          <w:szCs w:val="22"/>
        </w:rPr>
        <w:tab/>
      </w:r>
      <w:r w:rsidRPr="00CD6F08">
        <w:rPr>
          <w:rFonts w:asciiTheme="majorHAnsi" w:hAnsiTheme="majorHAnsi" w:cstheme="majorHAnsi"/>
          <w:b/>
          <w:bCs/>
          <w:sz w:val="22"/>
          <w:szCs w:val="22"/>
        </w:rPr>
        <w:tab/>
      </w:r>
      <w:r w:rsidRPr="00CD6F08">
        <w:rPr>
          <w:rFonts w:asciiTheme="majorHAnsi" w:hAnsiTheme="majorHAnsi" w:cstheme="majorHAnsi"/>
          <w:b/>
          <w:bCs/>
          <w:sz w:val="22"/>
          <w:szCs w:val="22"/>
        </w:rPr>
        <w:tab/>
      </w:r>
      <w:r w:rsidRPr="00CD6F08">
        <w:rPr>
          <w:rFonts w:asciiTheme="majorHAnsi" w:hAnsiTheme="majorHAnsi" w:cstheme="majorHAnsi"/>
          <w:b/>
          <w:bCs/>
          <w:sz w:val="22"/>
          <w:szCs w:val="22"/>
        </w:rPr>
        <w:tab/>
      </w:r>
      <w:r w:rsidRPr="00CD6F08">
        <w:rPr>
          <w:rFonts w:asciiTheme="majorHAnsi" w:hAnsiTheme="majorHAnsi" w:cstheme="majorHAnsi"/>
          <w:b/>
          <w:bCs/>
          <w:sz w:val="22"/>
          <w:szCs w:val="22"/>
        </w:rPr>
        <w:tab/>
      </w:r>
      <w:r w:rsidRPr="00CD6F08">
        <w:rPr>
          <w:rFonts w:asciiTheme="majorHAnsi" w:hAnsiTheme="majorHAnsi" w:cstheme="majorHAnsi"/>
          <w:b/>
          <w:bCs/>
          <w:sz w:val="22"/>
          <w:szCs w:val="22"/>
        </w:rPr>
        <w:tab/>
      </w:r>
      <w:r w:rsidRPr="00CD6F08">
        <w:rPr>
          <w:rFonts w:asciiTheme="majorHAnsi" w:hAnsiTheme="majorHAnsi" w:cstheme="majorHAnsi"/>
          <w:b/>
          <w:bCs/>
          <w:sz w:val="22"/>
          <w:szCs w:val="22"/>
        </w:rPr>
        <w:tab/>
      </w:r>
      <w:r w:rsidRPr="00CD6F08">
        <w:rPr>
          <w:rFonts w:asciiTheme="majorHAnsi" w:hAnsiTheme="majorHAnsi" w:cstheme="majorHAnsi"/>
          <w:b/>
          <w:bCs/>
          <w:sz w:val="22"/>
          <w:szCs w:val="22"/>
        </w:rPr>
        <w:tab/>
      </w:r>
      <w:r w:rsidR="00082DDA">
        <w:rPr>
          <w:rFonts w:asciiTheme="majorHAnsi" w:hAnsiTheme="majorHAnsi" w:cstheme="majorHAnsi"/>
          <w:b/>
          <w:bCs/>
          <w:sz w:val="22"/>
          <w:szCs w:val="22"/>
        </w:rPr>
        <w:t xml:space="preserve">                </w:t>
      </w:r>
      <w:r w:rsidRPr="00CD6F08">
        <w:rPr>
          <w:rFonts w:asciiTheme="majorHAnsi" w:hAnsiTheme="majorHAnsi" w:cstheme="majorHAnsi"/>
          <w:b/>
          <w:bCs/>
          <w:sz w:val="22"/>
          <w:szCs w:val="22"/>
        </w:rPr>
        <w:t>Next review Nov</w:t>
      </w:r>
      <w:r w:rsidR="001D45AD">
        <w:rPr>
          <w:rFonts w:asciiTheme="majorHAnsi" w:hAnsiTheme="majorHAnsi" w:cstheme="majorHAnsi"/>
          <w:b/>
          <w:bCs/>
          <w:sz w:val="22"/>
          <w:szCs w:val="22"/>
        </w:rPr>
        <w:t>ember</w:t>
      </w:r>
      <w:r w:rsidRPr="00CD6F08">
        <w:rPr>
          <w:rFonts w:asciiTheme="majorHAnsi" w:hAnsiTheme="majorHAnsi" w:cstheme="majorHAnsi"/>
          <w:b/>
          <w:bCs/>
          <w:sz w:val="22"/>
          <w:szCs w:val="22"/>
        </w:rPr>
        <w:t xml:space="preserve"> 2</w:t>
      </w:r>
      <w:r w:rsidR="001D45AD">
        <w:rPr>
          <w:rFonts w:asciiTheme="majorHAnsi" w:hAnsiTheme="majorHAnsi" w:cstheme="majorHAnsi"/>
          <w:b/>
          <w:bCs/>
          <w:sz w:val="22"/>
          <w:szCs w:val="22"/>
        </w:rPr>
        <w:t>6</w:t>
      </w:r>
    </w:p>
    <w:sectPr w:rsidR="00A27760" w:rsidRPr="00CD6F08" w:rsidSect="00E01363">
      <w:headerReference w:type="default" r:id="rId13"/>
      <w:footerReference w:type="default" r:id="rId14"/>
      <w:pgSz w:w="11906" w:h="16838"/>
      <w:pgMar w:top="426" w:right="282" w:bottom="1440" w:left="426" w:header="421"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9322D" w14:textId="77777777" w:rsidR="00706AA4" w:rsidRDefault="00706AA4">
      <w:r>
        <w:separator/>
      </w:r>
    </w:p>
  </w:endnote>
  <w:endnote w:type="continuationSeparator" w:id="0">
    <w:p w14:paraId="630BE9CC" w14:textId="77777777" w:rsidR="00706AA4" w:rsidRDefault="00706AA4">
      <w:r>
        <w:continuationSeparator/>
      </w:r>
    </w:p>
  </w:endnote>
  <w:endnote w:type="continuationNotice" w:id="1">
    <w:p w14:paraId="562ED54D" w14:textId="77777777" w:rsidR="00706AA4" w:rsidRDefault="00706A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Lucida Handwriting">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47480" w14:textId="1F5A55BD" w:rsidR="00A15DD5" w:rsidRDefault="00617321" w:rsidP="007A1370">
    <w:pPr>
      <w:jc w:val="center"/>
      <w:rPr>
        <w:rFonts w:ascii="Lucida Handwriting" w:hAnsi="Lucida Handwriting"/>
        <w:noProof/>
      </w:rPr>
    </w:pPr>
    <w:r w:rsidRPr="007A1370">
      <w:rPr>
        <w:rFonts w:ascii="Lucida Handwriting" w:hAnsi="Lucida Handwriting"/>
        <w:noProof/>
      </w:rPr>
      <w:drawing>
        <wp:anchor distT="0" distB="0" distL="114300" distR="114300" simplePos="0" relativeHeight="251658242" behindDoc="1" locked="0" layoutInCell="1" allowOverlap="1" wp14:anchorId="20584E44" wp14:editId="6183960F">
          <wp:simplePos x="0" y="0"/>
          <wp:positionH relativeFrom="margin">
            <wp:posOffset>6136493</wp:posOffset>
          </wp:positionH>
          <wp:positionV relativeFrom="paragraph">
            <wp:posOffset>140970</wp:posOffset>
          </wp:positionV>
          <wp:extent cx="681990" cy="591185"/>
          <wp:effectExtent l="0" t="0" r="3810" b="0"/>
          <wp:wrapTight wrapText="bothSides">
            <wp:wrapPolygon edited="0">
              <wp:start x="0" y="0"/>
              <wp:lineTo x="0" y="20881"/>
              <wp:lineTo x="21117" y="20881"/>
              <wp:lineTo x="21117"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aklands1.png"/>
                  <pic:cNvPicPr/>
                </pic:nvPicPr>
                <pic:blipFill>
                  <a:blip r:embed="rId1">
                    <a:extLst>
                      <a:ext uri="{28A0092B-C50C-407E-A947-70E740481C1C}">
                        <a14:useLocalDpi xmlns:a14="http://schemas.microsoft.com/office/drawing/2010/main" val="0"/>
                      </a:ext>
                    </a:extLst>
                  </a:blip>
                  <a:stretch>
                    <a:fillRect/>
                  </a:stretch>
                </pic:blipFill>
                <pic:spPr>
                  <a:xfrm>
                    <a:off x="0" y="0"/>
                    <a:ext cx="681990" cy="591185"/>
                  </a:xfrm>
                  <a:prstGeom prst="rect">
                    <a:avLst/>
                  </a:prstGeom>
                </pic:spPr>
              </pic:pic>
            </a:graphicData>
          </a:graphic>
          <wp14:sizeRelH relativeFrom="margin">
            <wp14:pctWidth>0</wp14:pctWidth>
          </wp14:sizeRelH>
          <wp14:sizeRelV relativeFrom="margin">
            <wp14:pctHeight>0</wp14:pctHeight>
          </wp14:sizeRelV>
        </wp:anchor>
      </w:drawing>
    </w:r>
    <w:r>
      <w:rPr>
        <w:rFonts w:ascii="Lucida Handwriting" w:hAnsi="Lucida Handwriting"/>
        <w:noProof/>
      </w:rPr>
      <w:t>“</w:t>
    </w:r>
    <w:r w:rsidR="00F43499">
      <w:rPr>
        <w:rFonts w:ascii="Lucida Handwriting" w:hAnsi="Lucida Handwriting"/>
        <w:noProof/>
      </w:rPr>
      <w:t>A place where we s</w:t>
    </w:r>
    <w:r w:rsidRPr="007A1370">
      <w:rPr>
        <w:rFonts w:ascii="Lucida Handwriting" w:hAnsi="Lucida Handwriting"/>
        <w:noProof/>
      </w:rPr>
      <w:t>upport our children to dream big, go far</w:t>
    </w:r>
    <w:r>
      <w:rPr>
        <w:rFonts w:ascii="Lucida Handwriting" w:hAnsi="Lucida Handwriting"/>
        <w:noProof/>
      </w:rPr>
      <w:t xml:space="preserve"> </w:t>
    </w:r>
  </w:p>
  <w:p w14:paraId="462804EA" w14:textId="69360DD0" w:rsidR="00A15DD5" w:rsidRPr="007A1370" w:rsidRDefault="00617321" w:rsidP="00AA64B2">
    <w:pPr>
      <w:jc w:val="center"/>
      <w:rPr>
        <w:rFonts w:ascii="Lucida Handwriting" w:hAnsi="Lucida Handwriting"/>
        <w:noProof/>
      </w:rPr>
    </w:pPr>
    <w:r>
      <w:rPr>
        <w:rFonts w:ascii="Lucida Handwriting" w:hAnsi="Lucida Handwriting"/>
        <w:noProof/>
      </w:rPr>
      <w:t>and unlock  their potential.”</w:t>
    </w:r>
  </w:p>
  <w:p w14:paraId="085154A9" w14:textId="77777777" w:rsidR="00A15DD5" w:rsidRDefault="00A15D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A15C37" w14:textId="77777777" w:rsidR="00706AA4" w:rsidRDefault="00706AA4">
      <w:r>
        <w:separator/>
      </w:r>
    </w:p>
  </w:footnote>
  <w:footnote w:type="continuationSeparator" w:id="0">
    <w:p w14:paraId="16887FA7" w14:textId="77777777" w:rsidR="00706AA4" w:rsidRDefault="00706AA4">
      <w:r>
        <w:continuationSeparator/>
      </w:r>
    </w:p>
  </w:footnote>
  <w:footnote w:type="continuationNotice" w:id="1">
    <w:p w14:paraId="4D931519" w14:textId="77777777" w:rsidR="00706AA4" w:rsidRDefault="00706AA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B18CC" w14:textId="51532FCC" w:rsidR="00A15DD5" w:rsidRPr="00BA3C8B" w:rsidRDefault="00082DDA" w:rsidP="00E01363">
    <w:pPr>
      <w:rPr>
        <w:sz w:val="24"/>
        <w:szCs w:val="24"/>
      </w:rPr>
    </w:pPr>
    <w:r>
      <w:rPr>
        <w:noProof/>
      </w:rPr>
      <w:drawing>
        <wp:anchor distT="36576" distB="36576" distL="36576" distR="36576" simplePos="0" relativeHeight="251658241" behindDoc="0" locked="0" layoutInCell="1" allowOverlap="1" wp14:anchorId="688C866E" wp14:editId="4D225E13">
          <wp:simplePos x="0" y="0"/>
          <wp:positionH relativeFrom="column">
            <wp:posOffset>1634784</wp:posOffset>
          </wp:positionH>
          <wp:positionV relativeFrom="paragraph">
            <wp:posOffset>-2491</wp:posOffset>
          </wp:positionV>
          <wp:extent cx="284396" cy="276225"/>
          <wp:effectExtent l="0" t="0" r="190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l="9650" t="29521" r="47470" b="18423"/>
                  <a:stretch>
                    <a:fillRect/>
                  </a:stretch>
                </pic:blipFill>
                <pic:spPr bwMode="auto">
                  <a:xfrm>
                    <a:off x="0" y="0"/>
                    <a:ext cx="284396" cy="2762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685B3F">
      <w:rPr>
        <w:noProof/>
        <w:sz w:val="32"/>
        <w:szCs w:val="28"/>
      </w:rPr>
      <w:drawing>
        <wp:anchor distT="0" distB="0" distL="114300" distR="114300" simplePos="0" relativeHeight="251658243" behindDoc="0" locked="0" layoutInCell="1" allowOverlap="1" wp14:anchorId="71EA59DB" wp14:editId="28FA7E1E">
          <wp:simplePos x="0" y="0"/>
          <wp:positionH relativeFrom="column">
            <wp:posOffset>4786382</wp:posOffset>
          </wp:positionH>
          <wp:positionV relativeFrom="paragraph">
            <wp:posOffset>-13362</wp:posOffset>
          </wp:positionV>
          <wp:extent cx="393895" cy="365760"/>
          <wp:effectExtent l="0" t="0" r="6350" b="0"/>
          <wp:wrapNone/>
          <wp:docPr id="13937358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93895" cy="365760"/>
                  </a:xfrm>
                  <a:prstGeom prst="rect">
                    <a:avLst/>
                  </a:prstGeom>
                  <a:noFill/>
                </pic:spPr>
              </pic:pic>
            </a:graphicData>
          </a:graphic>
          <wp14:sizeRelH relativeFrom="margin">
            <wp14:pctWidth>0</wp14:pctWidth>
          </wp14:sizeRelH>
          <wp14:sizeRelV relativeFrom="margin">
            <wp14:pctHeight>0</wp14:pctHeight>
          </wp14:sizeRelV>
        </wp:anchor>
      </w:drawing>
    </w:r>
    <w:r w:rsidR="00617321">
      <w:rPr>
        <w:noProof/>
      </w:rPr>
      <w:drawing>
        <wp:anchor distT="36576" distB="36576" distL="36576" distR="36576" simplePos="0" relativeHeight="251658240" behindDoc="0" locked="0" layoutInCell="1" allowOverlap="1" wp14:anchorId="4219A2AD" wp14:editId="1BEA40F0">
          <wp:simplePos x="0" y="0"/>
          <wp:positionH relativeFrom="column">
            <wp:posOffset>-142875</wp:posOffset>
          </wp:positionH>
          <wp:positionV relativeFrom="paragraph">
            <wp:posOffset>-1270</wp:posOffset>
          </wp:positionV>
          <wp:extent cx="235585" cy="215644"/>
          <wp:effectExtent l="0" t="0" r="0" b="0"/>
          <wp:wrapNone/>
          <wp:docPr id="18" name="Picture 18" descr="telephone_receiver_clip_art_17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lephone_receiver_clip_art_1773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35585" cy="215644"/>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617321">
      <w:rPr>
        <w:sz w:val="32"/>
        <w:szCs w:val="28"/>
      </w:rPr>
      <w:t xml:space="preserve">   0131 315 8100               </w:t>
    </w:r>
    <w:hyperlink r:id="rId4" w:history="1">
      <w:r w:rsidR="00617321" w:rsidRPr="000535C6">
        <w:rPr>
          <w:rStyle w:val="Hyperlink"/>
          <w:sz w:val="32"/>
          <w:szCs w:val="28"/>
        </w:rPr>
        <w:t>www.oaklandsedinburgh.com</w:t>
      </w:r>
    </w:hyperlink>
    <w:r w:rsidR="00617321">
      <w:rPr>
        <w:sz w:val="32"/>
        <w:szCs w:val="28"/>
      </w:rPr>
      <w:t xml:space="preserve">   </w:t>
    </w:r>
    <w:r w:rsidR="00685B3F">
      <w:rPr>
        <w:sz w:val="32"/>
        <w:szCs w:val="28"/>
      </w:rPr>
      <w:t xml:space="preserve">         </w:t>
    </w:r>
    <w:r w:rsidR="00617321">
      <w:rPr>
        <w:sz w:val="32"/>
        <w:szCs w:val="28"/>
      </w:rPr>
      <w:t xml:space="preserve">   </w:t>
    </w:r>
    <w:r w:rsidR="00617321" w:rsidRPr="00BA3C8B">
      <w:rPr>
        <w:color w:val="00B050"/>
        <w:sz w:val="24"/>
        <w:szCs w:val="24"/>
      </w:rPr>
      <w:t>@</w:t>
    </w:r>
    <w:r w:rsidR="00BA3C8B" w:rsidRPr="00BA3C8B">
      <w:rPr>
        <w:color w:val="00B050"/>
        <w:sz w:val="24"/>
        <w:szCs w:val="24"/>
      </w:rPr>
      <w:t>t</w:t>
    </w:r>
    <w:r w:rsidR="00617321" w:rsidRPr="00BA3C8B">
      <w:rPr>
        <w:color w:val="00B050"/>
        <w:sz w:val="24"/>
        <w:szCs w:val="24"/>
      </w:rPr>
      <w:t>eam</w:t>
    </w:r>
    <w:r w:rsidR="00BA3C8B" w:rsidRPr="00BA3C8B">
      <w:rPr>
        <w:color w:val="00B050"/>
        <w:sz w:val="24"/>
        <w:szCs w:val="24"/>
      </w:rPr>
      <w:t>-</w:t>
    </w:r>
    <w:proofErr w:type="gramStart"/>
    <w:r w:rsidR="00BA3C8B" w:rsidRPr="00BA3C8B">
      <w:rPr>
        <w:color w:val="00B050"/>
        <w:sz w:val="24"/>
        <w:szCs w:val="24"/>
      </w:rPr>
      <w:t>o</w:t>
    </w:r>
    <w:r w:rsidR="00617321" w:rsidRPr="00BA3C8B">
      <w:rPr>
        <w:color w:val="00B050"/>
        <w:sz w:val="24"/>
        <w:szCs w:val="24"/>
      </w:rPr>
      <w:t>aklands</w:t>
    </w:r>
    <w:r w:rsidR="00BA3C8B" w:rsidRPr="00BA3C8B">
      <w:rPr>
        <w:color w:val="00B050"/>
        <w:sz w:val="24"/>
        <w:szCs w:val="24"/>
      </w:rPr>
      <w:t>.bsky</w:t>
    </w:r>
    <w:proofErr w:type="gramEnd"/>
    <w:r w:rsidR="00BA3C8B" w:rsidRPr="00BA3C8B">
      <w:rPr>
        <w:color w:val="00B050"/>
        <w:sz w:val="24"/>
        <w:szCs w:val="24"/>
      </w:rPr>
      <w:t>.social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817CA"/>
    <w:multiLevelType w:val="hybridMultilevel"/>
    <w:tmpl w:val="9FCE3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FF45A4"/>
    <w:multiLevelType w:val="hybridMultilevel"/>
    <w:tmpl w:val="C0004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394A0B"/>
    <w:multiLevelType w:val="hybridMultilevel"/>
    <w:tmpl w:val="BB5420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062C95"/>
    <w:multiLevelType w:val="hybridMultilevel"/>
    <w:tmpl w:val="3670D2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0857C1"/>
    <w:multiLevelType w:val="hybridMultilevel"/>
    <w:tmpl w:val="BD9A4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83E79C4"/>
    <w:multiLevelType w:val="hybridMultilevel"/>
    <w:tmpl w:val="31E8F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BA0C02"/>
    <w:multiLevelType w:val="hybridMultilevel"/>
    <w:tmpl w:val="AB0A2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F20A42"/>
    <w:multiLevelType w:val="hybridMultilevel"/>
    <w:tmpl w:val="66460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C7443A2"/>
    <w:multiLevelType w:val="hybridMultilevel"/>
    <w:tmpl w:val="DA6CD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9592780">
    <w:abstractNumId w:val="8"/>
  </w:num>
  <w:num w:numId="2" w16cid:durableId="1213349715">
    <w:abstractNumId w:val="7"/>
  </w:num>
  <w:num w:numId="3" w16cid:durableId="1782450236">
    <w:abstractNumId w:val="5"/>
  </w:num>
  <w:num w:numId="4" w16cid:durableId="1237276058">
    <w:abstractNumId w:val="0"/>
  </w:num>
  <w:num w:numId="5" w16cid:durableId="2102332066">
    <w:abstractNumId w:val="3"/>
  </w:num>
  <w:num w:numId="6" w16cid:durableId="653415660">
    <w:abstractNumId w:val="4"/>
  </w:num>
  <w:num w:numId="7" w16cid:durableId="576405435">
    <w:abstractNumId w:val="6"/>
  </w:num>
  <w:num w:numId="8" w16cid:durableId="333070966">
    <w:abstractNumId w:val="2"/>
  </w:num>
  <w:num w:numId="9" w16cid:durableId="2991880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760"/>
    <w:rsid w:val="00010ED3"/>
    <w:rsid w:val="0001671F"/>
    <w:rsid w:val="00020937"/>
    <w:rsid w:val="000231AA"/>
    <w:rsid w:val="00027F9E"/>
    <w:rsid w:val="00050858"/>
    <w:rsid w:val="000552DF"/>
    <w:rsid w:val="000637B7"/>
    <w:rsid w:val="0006442F"/>
    <w:rsid w:val="00066F9E"/>
    <w:rsid w:val="00082DDA"/>
    <w:rsid w:val="00087BA8"/>
    <w:rsid w:val="00097B46"/>
    <w:rsid w:val="000A1906"/>
    <w:rsid w:val="000C5F0D"/>
    <w:rsid w:val="000D250C"/>
    <w:rsid w:val="000F0B33"/>
    <w:rsid w:val="001051A2"/>
    <w:rsid w:val="00105DD3"/>
    <w:rsid w:val="0010615F"/>
    <w:rsid w:val="00110FA1"/>
    <w:rsid w:val="00112D2C"/>
    <w:rsid w:val="00114223"/>
    <w:rsid w:val="001174BF"/>
    <w:rsid w:val="00117574"/>
    <w:rsid w:val="00136556"/>
    <w:rsid w:val="00156861"/>
    <w:rsid w:val="00161E3A"/>
    <w:rsid w:val="00163B99"/>
    <w:rsid w:val="00173E98"/>
    <w:rsid w:val="00187643"/>
    <w:rsid w:val="00193401"/>
    <w:rsid w:val="001B0460"/>
    <w:rsid w:val="001C7BF7"/>
    <w:rsid w:val="001D3CC7"/>
    <w:rsid w:val="001D45AD"/>
    <w:rsid w:val="001E050F"/>
    <w:rsid w:val="001E0C43"/>
    <w:rsid w:val="001F077C"/>
    <w:rsid w:val="001F39D3"/>
    <w:rsid w:val="00204B7A"/>
    <w:rsid w:val="00226731"/>
    <w:rsid w:val="00232A0F"/>
    <w:rsid w:val="00233071"/>
    <w:rsid w:val="00236518"/>
    <w:rsid w:val="00242027"/>
    <w:rsid w:val="00257461"/>
    <w:rsid w:val="002613EA"/>
    <w:rsid w:val="00271325"/>
    <w:rsid w:val="00274FE4"/>
    <w:rsid w:val="0027524D"/>
    <w:rsid w:val="00296BB6"/>
    <w:rsid w:val="002A5F88"/>
    <w:rsid w:val="002A79A5"/>
    <w:rsid w:val="002B2110"/>
    <w:rsid w:val="002B7AEB"/>
    <w:rsid w:val="002C2AF2"/>
    <w:rsid w:val="002D1C95"/>
    <w:rsid w:val="002D29CE"/>
    <w:rsid w:val="002D3256"/>
    <w:rsid w:val="002E2B0E"/>
    <w:rsid w:val="002E33A1"/>
    <w:rsid w:val="002F019B"/>
    <w:rsid w:val="002F5FDD"/>
    <w:rsid w:val="00302A07"/>
    <w:rsid w:val="00306F2F"/>
    <w:rsid w:val="0031714E"/>
    <w:rsid w:val="0035455C"/>
    <w:rsid w:val="0035457B"/>
    <w:rsid w:val="003570A9"/>
    <w:rsid w:val="00385C7C"/>
    <w:rsid w:val="00386391"/>
    <w:rsid w:val="00393BB5"/>
    <w:rsid w:val="00396A17"/>
    <w:rsid w:val="003A0A7E"/>
    <w:rsid w:val="003A24F5"/>
    <w:rsid w:val="003A3B93"/>
    <w:rsid w:val="003A74E7"/>
    <w:rsid w:val="003B0A9F"/>
    <w:rsid w:val="003B47E7"/>
    <w:rsid w:val="003C0D9D"/>
    <w:rsid w:val="003C69C0"/>
    <w:rsid w:val="003D41B9"/>
    <w:rsid w:val="003E79A8"/>
    <w:rsid w:val="003F0FF0"/>
    <w:rsid w:val="003F515F"/>
    <w:rsid w:val="003F5298"/>
    <w:rsid w:val="003F7852"/>
    <w:rsid w:val="00404339"/>
    <w:rsid w:val="00417811"/>
    <w:rsid w:val="00421AF2"/>
    <w:rsid w:val="00424066"/>
    <w:rsid w:val="00425220"/>
    <w:rsid w:val="00434CCD"/>
    <w:rsid w:val="0044646E"/>
    <w:rsid w:val="00446BA8"/>
    <w:rsid w:val="00447F01"/>
    <w:rsid w:val="004732F5"/>
    <w:rsid w:val="0047713A"/>
    <w:rsid w:val="004956F8"/>
    <w:rsid w:val="0049654F"/>
    <w:rsid w:val="004B0C61"/>
    <w:rsid w:val="004B1D39"/>
    <w:rsid w:val="004B4CCE"/>
    <w:rsid w:val="004C15C4"/>
    <w:rsid w:val="004C52DD"/>
    <w:rsid w:val="004D490E"/>
    <w:rsid w:val="004D7276"/>
    <w:rsid w:val="004E6FC2"/>
    <w:rsid w:val="004F1196"/>
    <w:rsid w:val="004F3485"/>
    <w:rsid w:val="004F4E58"/>
    <w:rsid w:val="00503B06"/>
    <w:rsid w:val="005178FF"/>
    <w:rsid w:val="00521B2A"/>
    <w:rsid w:val="0052361D"/>
    <w:rsid w:val="00524272"/>
    <w:rsid w:val="00536260"/>
    <w:rsid w:val="00537C6B"/>
    <w:rsid w:val="005408F9"/>
    <w:rsid w:val="00560856"/>
    <w:rsid w:val="00570A57"/>
    <w:rsid w:val="00584CC5"/>
    <w:rsid w:val="0059415C"/>
    <w:rsid w:val="00596FF6"/>
    <w:rsid w:val="005A2602"/>
    <w:rsid w:val="005A75C7"/>
    <w:rsid w:val="005B19DB"/>
    <w:rsid w:val="005B284F"/>
    <w:rsid w:val="005B2BE4"/>
    <w:rsid w:val="005B59DD"/>
    <w:rsid w:val="005C3BD2"/>
    <w:rsid w:val="005C3C31"/>
    <w:rsid w:val="005C3D0A"/>
    <w:rsid w:val="005C6A9C"/>
    <w:rsid w:val="005E0196"/>
    <w:rsid w:val="005E0F2C"/>
    <w:rsid w:val="005E5818"/>
    <w:rsid w:val="005F64BE"/>
    <w:rsid w:val="00604067"/>
    <w:rsid w:val="00606919"/>
    <w:rsid w:val="006112D0"/>
    <w:rsid w:val="00613058"/>
    <w:rsid w:val="00617321"/>
    <w:rsid w:val="00641A11"/>
    <w:rsid w:val="006477F3"/>
    <w:rsid w:val="0065151C"/>
    <w:rsid w:val="00654DE9"/>
    <w:rsid w:val="006802F5"/>
    <w:rsid w:val="0068222B"/>
    <w:rsid w:val="00685B3F"/>
    <w:rsid w:val="006902E2"/>
    <w:rsid w:val="00695FB4"/>
    <w:rsid w:val="006A187F"/>
    <w:rsid w:val="006A7726"/>
    <w:rsid w:val="006B6D51"/>
    <w:rsid w:val="006B754A"/>
    <w:rsid w:val="006C25A5"/>
    <w:rsid w:val="006C60E4"/>
    <w:rsid w:val="006D268A"/>
    <w:rsid w:val="006D506E"/>
    <w:rsid w:val="006E6BE7"/>
    <w:rsid w:val="006F1833"/>
    <w:rsid w:val="007007EC"/>
    <w:rsid w:val="007036DB"/>
    <w:rsid w:val="00706AA4"/>
    <w:rsid w:val="00711A61"/>
    <w:rsid w:val="00730C1B"/>
    <w:rsid w:val="00733A8C"/>
    <w:rsid w:val="00740F82"/>
    <w:rsid w:val="00743E48"/>
    <w:rsid w:val="0074619D"/>
    <w:rsid w:val="00767F76"/>
    <w:rsid w:val="007742C4"/>
    <w:rsid w:val="00774727"/>
    <w:rsid w:val="0078398A"/>
    <w:rsid w:val="00783DE1"/>
    <w:rsid w:val="00790478"/>
    <w:rsid w:val="007B1CBC"/>
    <w:rsid w:val="007B3A9A"/>
    <w:rsid w:val="007C2799"/>
    <w:rsid w:val="007C59B0"/>
    <w:rsid w:val="007D154A"/>
    <w:rsid w:val="007D3A87"/>
    <w:rsid w:val="007D62A5"/>
    <w:rsid w:val="007E3A86"/>
    <w:rsid w:val="007E4E44"/>
    <w:rsid w:val="007F223C"/>
    <w:rsid w:val="007F3930"/>
    <w:rsid w:val="00803703"/>
    <w:rsid w:val="00807D37"/>
    <w:rsid w:val="00812FD8"/>
    <w:rsid w:val="00816AF2"/>
    <w:rsid w:val="00833292"/>
    <w:rsid w:val="00845749"/>
    <w:rsid w:val="008574AF"/>
    <w:rsid w:val="008763C0"/>
    <w:rsid w:val="00877D3F"/>
    <w:rsid w:val="00897E4F"/>
    <w:rsid w:val="008A38BD"/>
    <w:rsid w:val="008A5939"/>
    <w:rsid w:val="008C765E"/>
    <w:rsid w:val="008D15F1"/>
    <w:rsid w:val="008E1331"/>
    <w:rsid w:val="008E267C"/>
    <w:rsid w:val="008E6FCD"/>
    <w:rsid w:val="008F38E2"/>
    <w:rsid w:val="008F3AFC"/>
    <w:rsid w:val="008F73D3"/>
    <w:rsid w:val="009054AC"/>
    <w:rsid w:val="00905A3C"/>
    <w:rsid w:val="0092153E"/>
    <w:rsid w:val="009232E1"/>
    <w:rsid w:val="00940719"/>
    <w:rsid w:val="0094148D"/>
    <w:rsid w:val="0094151C"/>
    <w:rsid w:val="00945349"/>
    <w:rsid w:val="009616F2"/>
    <w:rsid w:val="00964083"/>
    <w:rsid w:val="0096446D"/>
    <w:rsid w:val="00986BBA"/>
    <w:rsid w:val="00986DB9"/>
    <w:rsid w:val="009A0097"/>
    <w:rsid w:val="009A5F1E"/>
    <w:rsid w:val="009A7B0D"/>
    <w:rsid w:val="009B21F5"/>
    <w:rsid w:val="009B2A3F"/>
    <w:rsid w:val="009B5163"/>
    <w:rsid w:val="009D6358"/>
    <w:rsid w:val="009F2ADD"/>
    <w:rsid w:val="00A0235E"/>
    <w:rsid w:val="00A15DD5"/>
    <w:rsid w:val="00A22FB2"/>
    <w:rsid w:val="00A27760"/>
    <w:rsid w:val="00A409D3"/>
    <w:rsid w:val="00A51B8C"/>
    <w:rsid w:val="00A610DD"/>
    <w:rsid w:val="00A61821"/>
    <w:rsid w:val="00A675A4"/>
    <w:rsid w:val="00A8058F"/>
    <w:rsid w:val="00A84D7A"/>
    <w:rsid w:val="00A92E7C"/>
    <w:rsid w:val="00AA43D9"/>
    <w:rsid w:val="00AA64B2"/>
    <w:rsid w:val="00AD0810"/>
    <w:rsid w:val="00AD0D9E"/>
    <w:rsid w:val="00AF55F1"/>
    <w:rsid w:val="00AF6882"/>
    <w:rsid w:val="00B048DD"/>
    <w:rsid w:val="00B06644"/>
    <w:rsid w:val="00B15834"/>
    <w:rsid w:val="00B16B02"/>
    <w:rsid w:val="00B177B0"/>
    <w:rsid w:val="00B351D8"/>
    <w:rsid w:val="00B4095F"/>
    <w:rsid w:val="00B427AD"/>
    <w:rsid w:val="00B4453A"/>
    <w:rsid w:val="00B44853"/>
    <w:rsid w:val="00B515CE"/>
    <w:rsid w:val="00B51E1E"/>
    <w:rsid w:val="00B545C7"/>
    <w:rsid w:val="00B65431"/>
    <w:rsid w:val="00B9000B"/>
    <w:rsid w:val="00B90796"/>
    <w:rsid w:val="00B92855"/>
    <w:rsid w:val="00B93340"/>
    <w:rsid w:val="00B96B6F"/>
    <w:rsid w:val="00BA3C8B"/>
    <w:rsid w:val="00BA56C8"/>
    <w:rsid w:val="00BD380C"/>
    <w:rsid w:val="00BE6DCC"/>
    <w:rsid w:val="00BF0770"/>
    <w:rsid w:val="00BF1E42"/>
    <w:rsid w:val="00C02068"/>
    <w:rsid w:val="00C064D6"/>
    <w:rsid w:val="00C1589D"/>
    <w:rsid w:val="00C409B2"/>
    <w:rsid w:val="00C41C45"/>
    <w:rsid w:val="00C47478"/>
    <w:rsid w:val="00C74763"/>
    <w:rsid w:val="00C81E6E"/>
    <w:rsid w:val="00C92AFA"/>
    <w:rsid w:val="00CA00DC"/>
    <w:rsid w:val="00CC1F79"/>
    <w:rsid w:val="00CC34C5"/>
    <w:rsid w:val="00CC45B4"/>
    <w:rsid w:val="00CC72E4"/>
    <w:rsid w:val="00CD0BF0"/>
    <w:rsid w:val="00CD28DF"/>
    <w:rsid w:val="00CD6F08"/>
    <w:rsid w:val="00CE07E5"/>
    <w:rsid w:val="00CF3DB2"/>
    <w:rsid w:val="00CF3F60"/>
    <w:rsid w:val="00D0127A"/>
    <w:rsid w:val="00D0155B"/>
    <w:rsid w:val="00D106C9"/>
    <w:rsid w:val="00D1159A"/>
    <w:rsid w:val="00D22D86"/>
    <w:rsid w:val="00D237EF"/>
    <w:rsid w:val="00D31114"/>
    <w:rsid w:val="00D46AC4"/>
    <w:rsid w:val="00D520EC"/>
    <w:rsid w:val="00D61254"/>
    <w:rsid w:val="00D674A4"/>
    <w:rsid w:val="00D76C68"/>
    <w:rsid w:val="00D773D1"/>
    <w:rsid w:val="00D8584F"/>
    <w:rsid w:val="00D863E6"/>
    <w:rsid w:val="00D86CCA"/>
    <w:rsid w:val="00D93396"/>
    <w:rsid w:val="00D96E70"/>
    <w:rsid w:val="00DA0A69"/>
    <w:rsid w:val="00DC17AB"/>
    <w:rsid w:val="00DC1FF7"/>
    <w:rsid w:val="00DE19DF"/>
    <w:rsid w:val="00DE1B8E"/>
    <w:rsid w:val="00DE63E1"/>
    <w:rsid w:val="00DF4CEC"/>
    <w:rsid w:val="00E26FA5"/>
    <w:rsid w:val="00E32711"/>
    <w:rsid w:val="00E345E7"/>
    <w:rsid w:val="00E37514"/>
    <w:rsid w:val="00E441D9"/>
    <w:rsid w:val="00E5695B"/>
    <w:rsid w:val="00E61EA4"/>
    <w:rsid w:val="00E646EF"/>
    <w:rsid w:val="00E702AD"/>
    <w:rsid w:val="00E712A5"/>
    <w:rsid w:val="00E743F6"/>
    <w:rsid w:val="00E7480A"/>
    <w:rsid w:val="00E87DE6"/>
    <w:rsid w:val="00E90F38"/>
    <w:rsid w:val="00EA1E8A"/>
    <w:rsid w:val="00EA51E1"/>
    <w:rsid w:val="00EA74D7"/>
    <w:rsid w:val="00EB321C"/>
    <w:rsid w:val="00EB34AE"/>
    <w:rsid w:val="00EB51AB"/>
    <w:rsid w:val="00EC1D3E"/>
    <w:rsid w:val="00ED2DA3"/>
    <w:rsid w:val="00EE3900"/>
    <w:rsid w:val="00EE7E5E"/>
    <w:rsid w:val="00EF0908"/>
    <w:rsid w:val="00EF1F08"/>
    <w:rsid w:val="00EF3DD9"/>
    <w:rsid w:val="00F246E7"/>
    <w:rsid w:val="00F25F19"/>
    <w:rsid w:val="00F417AB"/>
    <w:rsid w:val="00F42A1A"/>
    <w:rsid w:val="00F43499"/>
    <w:rsid w:val="00F43749"/>
    <w:rsid w:val="00F4391A"/>
    <w:rsid w:val="00F46227"/>
    <w:rsid w:val="00F87D79"/>
    <w:rsid w:val="00F914FB"/>
    <w:rsid w:val="00FA2751"/>
    <w:rsid w:val="00FB0EB8"/>
    <w:rsid w:val="00FB0F5C"/>
    <w:rsid w:val="00FC2551"/>
    <w:rsid w:val="00FC7AC5"/>
    <w:rsid w:val="00FD6923"/>
    <w:rsid w:val="00FE0AD1"/>
    <w:rsid w:val="00FE56EE"/>
    <w:rsid w:val="00FF55E5"/>
    <w:rsid w:val="264C275D"/>
    <w:rsid w:val="4A5DEB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D82359"/>
  <w15:chartTrackingRefBased/>
  <w15:docId w15:val="{59555649-FC8E-47C1-9CFE-CCA3F4FEE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A7E"/>
  </w:style>
  <w:style w:type="paragraph" w:styleId="Heading1">
    <w:name w:val="heading 1"/>
    <w:basedOn w:val="Normal"/>
    <w:next w:val="Normal"/>
    <w:link w:val="Heading1Char"/>
    <w:uiPriority w:val="9"/>
    <w:qFormat/>
    <w:rsid w:val="003A0A7E"/>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A0A7E"/>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3A0A7E"/>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3A0A7E"/>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3A0A7E"/>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3A0A7E"/>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3A0A7E"/>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3A0A7E"/>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3A0A7E"/>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27760"/>
    <w:rPr>
      <w:color w:val="0000FF"/>
      <w:u w:val="single"/>
    </w:rPr>
  </w:style>
  <w:style w:type="paragraph" w:styleId="Footer">
    <w:name w:val="footer"/>
    <w:basedOn w:val="Normal"/>
    <w:link w:val="FooterChar"/>
    <w:uiPriority w:val="99"/>
    <w:unhideWhenUsed/>
    <w:rsid w:val="00A27760"/>
    <w:pPr>
      <w:tabs>
        <w:tab w:val="center" w:pos="4513"/>
        <w:tab w:val="right" w:pos="9026"/>
      </w:tabs>
    </w:pPr>
  </w:style>
  <w:style w:type="character" w:customStyle="1" w:styleId="FooterChar">
    <w:name w:val="Footer Char"/>
    <w:basedOn w:val="DefaultParagraphFont"/>
    <w:link w:val="Footer"/>
    <w:uiPriority w:val="99"/>
    <w:rsid w:val="00A27760"/>
    <w:rPr>
      <w:rFonts w:ascii="Tw Cen MT" w:hAnsi="Tw Cen MT" w:cs="Times New Roman"/>
      <w:szCs w:val="24"/>
    </w:rPr>
  </w:style>
  <w:style w:type="paragraph" w:styleId="NoSpacing">
    <w:name w:val="No Spacing"/>
    <w:uiPriority w:val="1"/>
    <w:qFormat/>
    <w:rsid w:val="003A0A7E"/>
    <w:pPr>
      <w:spacing w:after="0" w:line="240" w:lineRule="auto"/>
    </w:pPr>
  </w:style>
  <w:style w:type="table" w:styleId="TableGrid">
    <w:name w:val="Table Grid"/>
    <w:basedOn w:val="TableNormal"/>
    <w:uiPriority w:val="39"/>
    <w:rsid w:val="00A277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27760"/>
    <w:pPr>
      <w:ind w:left="720"/>
      <w:contextualSpacing/>
    </w:pPr>
  </w:style>
  <w:style w:type="paragraph" w:styleId="NormalWeb">
    <w:name w:val="Normal (Web)"/>
    <w:basedOn w:val="Normal"/>
    <w:uiPriority w:val="99"/>
    <w:unhideWhenUsed/>
    <w:rsid w:val="007007EC"/>
    <w:pPr>
      <w:spacing w:before="100" w:beforeAutospacing="1" w:after="100" w:afterAutospacing="1"/>
    </w:pPr>
    <w:rPr>
      <w:rFonts w:ascii="Times New Roman" w:eastAsia="Times New Roman" w:hAnsi="Times New Roman"/>
      <w:sz w:val="24"/>
      <w:lang w:eastAsia="en-GB"/>
    </w:rPr>
  </w:style>
  <w:style w:type="character" w:customStyle="1" w:styleId="Heading3Char">
    <w:name w:val="Heading 3 Char"/>
    <w:basedOn w:val="DefaultParagraphFont"/>
    <w:link w:val="Heading3"/>
    <w:uiPriority w:val="9"/>
    <w:rsid w:val="003A0A7E"/>
    <w:rPr>
      <w:rFonts w:asciiTheme="majorHAnsi" w:eastAsiaTheme="majorEastAsia" w:hAnsiTheme="majorHAnsi" w:cstheme="majorBidi"/>
      <w:color w:val="44546A" w:themeColor="text2"/>
      <w:sz w:val="24"/>
      <w:szCs w:val="24"/>
    </w:rPr>
  </w:style>
  <w:style w:type="character" w:styleId="Strong">
    <w:name w:val="Strong"/>
    <w:basedOn w:val="DefaultParagraphFont"/>
    <w:uiPriority w:val="22"/>
    <w:qFormat/>
    <w:rsid w:val="003A0A7E"/>
    <w:rPr>
      <w:b/>
      <w:bCs/>
    </w:rPr>
  </w:style>
  <w:style w:type="paragraph" w:styleId="Header">
    <w:name w:val="header"/>
    <w:basedOn w:val="Normal"/>
    <w:link w:val="HeaderChar"/>
    <w:uiPriority w:val="99"/>
    <w:unhideWhenUsed/>
    <w:rsid w:val="00F914FB"/>
    <w:pPr>
      <w:tabs>
        <w:tab w:val="center" w:pos="4513"/>
        <w:tab w:val="right" w:pos="9026"/>
      </w:tabs>
    </w:pPr>
  </w:style>
  <w:style w:type="character" w:customStyle="1" w:styleId="HeaderChar">
    <w:name w:val="Header Char"/>
    <w:basedOn w:val="DefaultParagraphFont"/>
    <w:link w:val="Header"/>
    <w:uiPriority w:val="99"/>
    <w:rsid w:val="00F914FB"/>
    <w:rPr>
      <w:rFonts w:ascii="Tw Cen MT" w:hAnsi="Tw Cen MT" w:cs="Times New Roman"/>
      <w:szCs w:val="24"/>
    </w:rPr>
  </w:style>
  <w:style w:type="character" w:customStyle="1" w:styleId="Heading1Char">
    <w:name w:val="Heading 1 Char"/>
    <w:basedOn w:val="DefaultParagraphFont"/>
    <w:link w:val="Heading1"/>
    <w:uiPriority w:val="9"/>
    <w:rsid w:val="003A0A7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3A0A7E"/>
    <w:rPr>
      <w:rFonts w:asciiTheme="majorHAnsi" w:eastAsiaTheme="majorEastAsia" w:hAnsiTheme="majorHAnsi" w:cstheme="majorBidi"/>
      <w:color w:val="404040" w:themeColor="text1" w:themeTint="BF"/>
      <w:sz w:val="28"/>
      <w:szCs w:val="28"/>
    </w:rPr>
  </w:style>
  <w:style w:type="character" w:customStyle="1" w:styleId="Heading4Char">
    <w:name w:val="Heading 4 Char"/>
    <w:basedOn w:val="DefaultParagraphFont"/>
    <w:link w:val="Heading4"/>
    <w:uiPriority w:val="9"/>
    <w:semiHidden/>
    <w:rsid w:val="003A0A7E"/>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3A0A7E"/>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3A0A7E"/>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3A0A7E"/>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3A0A7E"/>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3A0A7E"/>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3A0A7E"/>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3A0A7E"/>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3A0A7E"/>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3A0A7E"/>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3A0A7E"/>
    <w:rPr>
      <w:rFonts w:asciiTheme="majorHAnsi" w:eastAsiaTheme="majorEastAsia" w:hAnsiTheme="majorHAnsi" w:cstheme="majorBidi"/>
      <w:sz w:val="24"/>
      <w:szCs w:val="24"/>
    </w:rPr>
  </w:style>
  <w:style w:type="character" w:styleId="Emphasis">
    <w:name w:val="Emphasis"/>
    <w:basedOn w:val="DefaultParagraphFont"/>
    <w:uiPriority w:val="20"/>
    <w:qFormat/>
    <w:rsid w:val="003A0A7E"/>
    <w:rPr>
      <w:i/>
      <w:iCs/>
    </w:rPr>
  </w:style>
  <w:style w:type="paragraph" w:styleId="Quote">
    <w:name w:val="Quote"/>
    <w:basedOn w:val="Normal"/>
    <w:next w:val="Normal"/>
    <w:link w:val="QuoteChar"/>
    <w:uiPriority w:val="29"/>
    <w:qFormat/>
    <w:rsid w:val="003A0A7E"/>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3A0A7E"/>
    <w:rPr>
      <w:i/>
      <w:iCs/>
      <w:color w:val="404040" w:themeColor="text1" w:themeTint="BF"/>
    </w:rPr>
  </w:style>
  <w:style w:type="paragraph" w:styleId="IntenseQuote">
    <w:name w:val="Intense Quote"/>
    <w:basedOn w:val="Normal"/>
    <w:next w:val="Normal"/>
    <w:link w:val="IntenseQuoteChar"/>
    <w:uiPriority w:val="30"/>
    <w:qFormat/>
    <w:rsid w:val="003A0A7E"/>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3A0A7E"/>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3A0A7E"/>
    <w:rPr>
      <w:i/>
      <w:iCs/>
      <w:color w:val="404040" w:themeColor="text1" w:themeTint="BF"/>
    </w:rPr>
  </w:style>
  <w:style w:type="character" w:styleId="IntenseEmphasis">
    <w:name w:val="Intense Emphasis"/>
    <w:basedOn w:val="DefaultParagraphFont"/>
    <w:uiPriority w:val="21"/>
    <w:qFormat/>
    <w:rsid w:val="003A0A7E"/>
    <w:rPr>
      <w:b/>
      <w:bCs/>
      <w:i/>
      <w:iCs/>
    </w:rPr>
  </w:style>
  <w:style w:type="character" w:styleId="SubtleReference">
    <w:name w:val="Subtle Reference"/>
    <w:basedOn w:val="DefaultParagraphFont"/>
    <w:uiPriority w:val="31"/>
    <w:qFormat/>
    <w:rsid w:val="003A0A7E"/>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3A0A7E"/>
    <w:rPr>
      <w:b/>
      <w:bCs/>
      <w:smallCaps/>
      <w:spacing w:val="5"/>
      <w:u w:val="single"/>
    </w:rPr>
  </w:style>
  <w:style w:type="character" w:styleId="BookTitle">
    <w:name w:val="Book Title"/>
    <w:basedOn w:val="DefaultParagraphFont"/>
    <w:uiPriority w:val="33"/>
    <w:qFormat/>
    <w:rsid w:val="003A0A7E"/>
    <w:rPr>
      <w:b/>
      <w:bCs/>
      <w:smallCaps/>
    </w:rPr>
  </w:style>
  <w:style w:type="paragraph" w:styleId="TOCHeading">
    <w:name w:val="TOC Heading"/>
    <w:basedOn w:val="Heading1"/>
    <w:next w:val="Normal"/>
    <w:uiPriority w:val="39"/>
    <w:semiHidden/>
    <w:unhideWhenUsed/>
    <w:qFormat/>
    <w:rsid w:val="003A0A7E"/>
    <w:pPr>
      <w:outlineLvl w:val="9"/>
    </w:pPr>
  </w:style>
  <w:style w:type="table" w:customStyle="1" w:styleId="TableGrid1">
    <w:name w:val="Table Grid1"/>
    <w:basedOn w:val="TableNormal"/>
    <w:next w:val="TableGrid"/>
    <w:uiPriority w:val="39"/>
    <w:rsid w:val="00695FB4"/>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769108">
      <w:bodyDiv w:val="1"/>
      <w:marLeft w:val="0"/>
      <w:marRight w:val="0"/>
      <w:marTop w:val="0"/>
      <w:marBottom w:val="0"/>
      <w:divBdr>
        <w:top w:val="none" w:sz="0" w:space="0" w:color="auto"/>
        <w:left w:val="none" w:sz="0" w:space="0" w:color="auto"/>
        <w:bottom w:val="none" w:sz="0" w:space="0" w:color="auto"/>
        <w:right w:val="none" w:sz="0" w:space="0" w:color="auto"/>
      </w:divBdr>
    </w:div>
    <w:div w:id="1938638190">
      <w:bodyDiv w:val="1"/>
      <w:marLeft w:val="0"/>
      <w:marRight w:val="0"/>
      <w:marTop w:val="0"/>
      <w:marBottom w:val="0"/>
      <w:divBdr>
        <w:top w:val="none" w:sz="0" w:space="0" w:color="auto"/>
        <w:left w:val="none" w:sz="0" w:space="0" w:color="auto"/>
        <w:bottom w:val="none" w:sz="0" w:space="0" w:color="auto"/>
        <w:right w:val="none" w:sz="0" w:space="0" w:color="auto"/>
      </w:divBdr>
      <w:divsChild>
        <w:div w:id="1548687081">
          <w:marLeft w:val="0"/>
          <w:marRight w:val="0"/>
          <w:marTop w:val="360"/>
          <w:marBottom w:val="360"/>
          <w:divBdr>
            <w:top w:val="none" w:sz="0" w:space="0" w:color="auto"/>
            <w:left w:val="none" w:sz="0" w:space="0" w:color="auto"/>
            <w:bottom w:val="none" w:sz="0" w:space="0" w:color="auto"/>
            <w:right w:val="none" w:sz="0" w:space="0" w:color="auto"/>
          </w:divBdr>
          <w:divsChild>
            <w:div w:id="1653288355">
              <w:marLeft w:val="0"/>
              <w:marRight w:val="0"/>
              <w:marTop w:val="0"/>
              <w:marBottom w:val="0"/>
              <w:divBdr>
                <w:top w:val="none" w:sz="0" w:space="0" w:color="auto"/>
                <w:left w:val="none" w:sz="0" w:space="0" w:color="auto"/>
                <w:bottom w:val="none" w:sz="0" w:space="0" w:color="auto"/>
                <w:right w:val="none" w:sz="0" w:space="0" w:color="auto"/>
              </w:divBdr>
              <w:divsChild>
                <w:div w:id="6289735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hyperlink" Target="http://www.oaklandsedinburg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b689286-e0cf-40e7-ae12-e762d6ce0d08">
      <Terms xmlns="http://schemas.microsoft.com/office/infopath/2007/PartnerControls"/>
    </lcf76f155ced4ddcb4097134ff3c332f>
    <TaxCatchAll xmlns="9dd44538-47eb-45e0-97af-fb47db95c0c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B04764F949D6F4BA592F8D3D551BBB0" ma:contentTypeVersion="16" ma:contentTypeDescription="Create a new document." ma:contentTypeScope="" ma:versionID="34cc7261c0a6f83cc5ca83b7079cf52c">
  <xsd:schema xmlns:xsd="http://www.w3.org/2001/XMLSchema" xmlns:xs="http://www.w3.org/2001/XMLSchema" xmlns:p="http://schemas.microsoft.com/office/2006/metadata/properties" xmlns:ns2="7b689286-e0cf-40e7-ae12-e762d6ce0d08" xmlns:ns3="9dd44538-47eb-45e0-97af-fb47db95c0c3" targetNamespace="http://schemas.microsoft.com/office/2006/metadata/properties" ma:root="true" ma:fieldsID="fade327e91d73e29495ce589810c1d3a" ns2:_="" ns3:_="">
    <xsd:import namespace="7b689286-e0cf-40e7-ae12-e762d6ce0d08"/>
    <xsd:import namespace="9dd44538-47eb-45e0-97af-fb47db95c0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89286-e0cf-40e7-ae12-e762d6ce0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44538-47eb-45e0-97af-fb47db95c0c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bf341fc5-c133-4c56-99f5-fc1c919db99e}" ma:internalName="TaxCatchAll" ma:showField="CatchAllData" ma:web="9dd44538-47eb-45e0-97af-fb47db95c0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9AC366-6D6E-4B65-B19B-47B36A97D6AC}">
  <ds:schemaRefs>
    <ds:schemaRef ds:uri="http://schemas.openxmlformats.org/officeDocument/2006/bibliography"/>
  </ds:schemaRefs>
</ds:datastoreItem>
</file>

<file path=customXml/itemProps2.xml><?xml version="1.0" encoding="utf-8"?>
<ds:datastoreItem xmlns:ds="http://schemas.openxmlformats.org/officeDocument/2006/customXml" ds:itemID="{301B2E50-E049-4513-B8A9-7EDFB209F52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7b689286-e0cf-40e7-ae12-e762d6ce0d08"/>
    <ds:schemaRef ds:uri="9dd44538-47eb-45e0-97af-fb47db95c0c3"/>
    <ds:schemaRef ds:uri="http://www.w3.org/XML/1998/namespace"/>
    <ds:schemaRef ds:uri="http://purl.org/dc/dcmitype/"/>
  </ds:schemaRefs>
</ds:datastoreItem>
</file>

<file path=customXml/itemProps3.xml><?xml version="1.0" encoding="utf-8"?>
<ds:datastoreItem xmlns:ds="http://schemas.openxmlformats.org/officeDocument/2006/customXml" ds:itemID="{C4BD1C1A-FD7F-4DAD-AE9F-1A5F71412D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89286-e0cf-40e7-ae12-e762d6ce0d08"/>
    <ds:schemaRef ds:uri="9dd44538-47eb-45e0-97af-fb47db95c0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AF1914F-E3E6-440F-B1FF-0834ADE4D6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1878</Words>
  <Characters>10706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12559</CharactersWithSpaces>
  <SharedDoc>false</SharedDoc>
  <HLinks>
    <vt:vector size="6" baseType="variant">
      <vt:variant>
        <vt:i4>5242905</vt:i4>
      </vt:variant>
      <vt:variant>
        <vt:i4>0</vt:i4>
      </vt:variant>
      <vt:variant>
        <vt:i4>0</vt:i4>
      </vt:variant>
      <vt:variant>
        <vt:i4>5</vt:i4>
      </vt:variant>
      <vt:variant>
        <vt:lpwstr>http://www.oaklandsedinburgh.com/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Warwick</dc:creator>
  <cp:keywords/>
  <dc:description/>
  <cp:lastModifiedBy>Aryadaya Thomson</cp:lastModifiedBy>
  <cp:revision>2</cp:revision>
  <cp:lastPrinted>2025-11-05T14:02:00Z</cp:lastPrinted>
  <dcterms:created xsi:type="dcterms:W3CDTF">2026-01-08T16:56:00Z</dcterms:created>
  <dcterms:modified xsi:type="dcterms:W3CDTF">2026-01-08T16:56:00Z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0x0101000B04764F949D6F4BA592F8D3D551BBB0</vt:lpwstr>
  </property>
  <property fmtid="{D5CDD505-2E9C-101B-9397-08002B2CF9AE}" pid="3" name="MediaServiceImageTags">
    <vt:lpwstr/>
  </property>
</Properties>
</file>